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auto"/>
          <w:sz w:val="40"/>
          <w:szCs w:val="40"/>
          <w:highlight w:val="none"/>
        </w:rPr>
      </w:pPr>
    </w:p>
    <w:p>
      <w:pPr>
        <w:jc w:val="center"/>
        <w:rPr>
          <w:rFonts w:hint="eastAsia" w:asciiTheme="minorEastAsia" w:hAnsiTheme="minorEastAsia" w:eastAsiaTheme="minorEastAsia" w:cstheme="minorEastAsia"/>
          <w:b/>
          <w:color w:val="auto"/>
          <w:sz w:val="44"/>
          <w:szCs w:val="44"/>
          <w:highlight w:val="none"/>
        </w:rPr>
      </w:pPr>
    </w:p>
    <w:p>
      <w:pPr>
        <w:jc w:val="center"/>
        <w:rPr>
          <w:rFonts w:hint="eastAsia" w:asciiTheme="minorEastAsia" w:hAnsiTheme="minorEastAsia" w:eastAsiaTheme="minorEastAsia" w:cstheme="minorEastAsia"/>
          <w:b/>
          <w:color w:val="auto"/>
          <w:sz w:val="44"/>
          <w:szCs w:val="44"/>
          <w:highlight w:val="none"/>
        </w:rPr>
      </w:pPr>
    </w:p>
    <w:p>
      <w:pPr>
        <w:jc w:val="cente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长沙市财政评审中心</w:t>
      </w:r>
    </w:p>
    <w:p>
      <w:pPr>
        <w:jc w:val="cente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pPr>
    </w:p>
    <w:p>
      <w:pPr>
        <w:jc w:val="both"/>
        <w:rPr>
          <w:rFonts w:hint="eastAsia" w:asciiTheme="minorEastAsia" w:hAnsiTheme="minorEastAsia" w:eastAsiaTheme="minorEastAsia" w:cstheme="minorEastAsia"/>
          <w:b/>
          <w:color w:val="000000" w:themeColor="text1"/>
          <w:sz w:val="44"/>
          <w:szCs w:val="44"/>
          <w:highlight w:val="none"/>
          <w:lang w:eastAsia="zh-CN"/>
          <w14:textFill>
            <w14:solidFill>
              <w14:schemeClr w14:val="tx1"/>
            </w14:solidFill>
          </w14:textFill>
        </w:rPr>
      </w:pPr>
    </w:p>
    <w:p>
      <w:pPr>
        <w:jc w:val="both"/>
        <w:rPr>
          <w:rFonts w:hint="eastAsia" w:asciiTheme="minorEastAsia" w:hAnsiTheme="minorEastAsia" w:eastAsiaTheme="minorEastAsia" w:cstheme="minorEastAsia"/>
          <w:b/>
          <w:color w:val="000000" w:themeColor="text1"/>
          <w:sz w:val="44"/>
          <w:szCs w:val="44"/>
          <w:highlight w:val="none"/>
          <w:lang w:eastAsia="zh-CN"/>
          <w14:textFill>
            <w14:solidFill>
              <w14:schemeClr w14:val="tx1"/>
            </w14:solidFill>
          </w14:textFill>
        </w:rPr>
      </w:pPr>
    </w:p>
    <w:p>
      <w:pPr>
        <w:jc w:val="both"/>
        <w:rPr>
          <w:rFonts w:hint="eastAsia" w:asciiTheme="minorEastAsia" w:hAnsiTheme="minorEastAsia" w:eastAsiaTheme="minorEastAsia" w:cstheme="minorEastAsia"/>
          <w:b/>
          <w:color w:val="000000" w:themeColor="text1"/>
          <w:sz w:val="44"/>
          <w:szCs w:val="44"/>
          <w:highlight w:val="none"/>
          <w:lang w:eastAsia="zh-CN"/>
          <w14:textFill>
            <w14:solidFill>
              <w14:schemeClr w14:val="tx1"/>
            </w14:solidFill>
          </w14:textFill>
        </w:rPr>
      </w:pPr>
    </w:p>
    <w:p>
      <w:pPr>
        <w:jc w:val="both"/>
        <w:rPr>
          <w:rFonts w:hint="eastAsia" w:asciiTheme="minorEastAsia" w:hAnsiTheme="minorEastAsia" w:eastAsiaTheme="minorEastAsia" w:cstheme="minorEastAsia"/>
          <w:b/>
          <w:color w:val="000000" w:themeColor="text1"/>
          <w:sz w:val="44"/>
          <w:szCs w:val="44"/>
          <w:highlight w:val="none"/>
          <w:lang w:eastAsia="zh-CN"/>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4"/>
          <w:szCs w:val="4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lang w:eastAsia="zh-CN"/>
          <w14:textFill>
            <w14:solidFill>
              <w14:schemeClr w14:val="tx1"/>
            </w14:solidFill>
          </w14:textFill>
        </w:rPr>
        <w:t>工程建设其他</w:t>
      </w:r>
      <w:r>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t>费用</w:t>
      </w:r>
      <w:r>
        <w:rPr>
          <w:rFonts w:hint="eastAsia" w:asciiTheme="minorEastAsia" w:hAnsiTheme="minorEastAsia" w:eastAsiaTheme="minorEastAsia" w:cstheme="minorEastAsia"/>
          <w:b/>
          <w:color w:val="000000" w:themeColor="text1"/>
          <w:sz w:val="44"/>
          <w:szCs w:val="44"/>
          <w:highlight w:val="none"/>
          <w:lang w:eastAsia="zh-CN"/>
          <w14:textFill>
            <w14:solidFill>
              <w14:schemeClr w14:val="tx1"/>
            </w14:solidFill>
          </w14:textFill>
        </w:rPr>
        <w:t>计费</w:t>
      </w:r>
      <w:r>
        <w:rPr>
          <w:rFonts w:hint="eastAsia" w:asciiTheme="minorEastAsia" w:hAnsiTheme="minorEastAsia" w:cstheme="minorEastAsia"/>
          <w:b/>
          <w:color w:val="000000" w:themeColor="text1"/>
          <w:sz w:val="44"/>
          <w:szCs w:val="44"/>
          <w:highlight w:val="none"/>
          <w:lang w:eastAsia="zh-CN"/>
          <w14:textFill>
            <w14:solidFill>
              <w14:schemeClr w14:val="tx1"/>
            </w14:solidFill>
          </w14:textFill>
        </w:rPr>
        <w:t>指南</w:t>
      </w: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44"/>
          <w:szCs w:val="44"/>
          <w:highlight w:val="none"/>
          <w:lang w:eastAsia="zh-CN"/>
          <w14:textFill>
            <w14:solidFill>
              <w14:schemeClr w14:val="tx1"/>
            </w14:solidFill>
          </w14:textFill>
        </w:rPr>
        <w:t>（试行）</w:t>
      </w: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pPr>
    </w:p>
    <w:p>
      <w:pPr>
        <w:jc w:val="lef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40"/>
          <w:szCs w:val="40"/>
          <w:highlight w:val="none"/>
          <w14:textFill>
            <w14:solidFill>
              <w14:schemeClr w14:val="tx1"/>
            </w14:solidFill>
          </w14:textFill>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theme="minorBidi"/>
          <w:b/>
          <w:bCs/>
          <w:color w:val="000000" w:themeColor="text1"/>
          <w:kern w:val="2"/>
          <w:sz w:val="44"/>
          <w:szCs w:val="48"/>
          <w:highlight w:val="none"/>
          <w:lang w:val="en-US" w:eastAsia="zh-CN" w:bidi="ar-SA"/>
          <w14:textFill>
            <w14:solidFill>
              <w14:schemeClr w14:val="tx1"/>
            </w14:solidFill>
          </w14:textFill>
        </w:rPr>
        <w:id w:val="147463209"/>
        <w15:color w:val="DBDBDB"/>
        <w:docPartObj>
          <w:docPartGallery w:val="Table of Contents"/>
          <w:docPartUnique/>
        </w:docPartObj>
      </w:sdtPr>
      <w:sdtEndPr>
        <w:rPr>
          <w:rFonts w:ascii="宋体" w:hAnsi="宋体" w:eastAsia="宋体" w:cstheme="minorBidi"/>
          <w:b/>
          <w:bCs/>
          <w:color w:val="000000" w:themeColor="text1"/>
          <w:kern w:val="2"/>
          <w:sz w:val="36"/>
          <w:szCs w:val="40"/>
          <w:highlight w:val="none"/>
          <w:lang w:val="en-US" w:eastAsia="zh-CN" w:bidi="ar-SA"/>
          <w14:textFill>
            <w14:solidFill>
              <w14:schemeClr w14:val="tx1"/>
            </w14:solidFill>
          </w14:textFill>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ascii="宋体" w:hAnsi="宋体" w:eastAsia="宋体"/>
              <w:b/>
              <w:bCs/>
              <w:color w:val="000000" w:themeColor="text1"/>
              <w:sz w:val="44"/>
              <w:szCs w:val="48"/>
              <w:highlight w:val="none"/>
              <w14:textFill>
                <w14:solidFill>
                  <w14:schemeClr w14:val="tx1"/>
                </w14:solidFill>
              </w14:textFill>
            </w:rPr>
          </w:pPr>
          <w:r>
            <w:rPr>
              <w:rFonts w:ascii="宋体" w:hAnsi="宋体" w:eastAsia="宋体"/>
              <w:b/>
              <w:bCs/>
              <w:color w:val="000000" w:themeColor="text1"/>
              <w:sz w:val="44"/>
              <w:szCs w:val="48"/>
              <w:highlight w:val="none"/>
              <w14:textFill>
                <w14:solidFill>
                  <w14:schemeClr w14:val="tx1"/>
                </w14:solidFill>
              </w14:textFill>
            </w:rPr>
            <w:t>目</w:t>
          </w:r>
          <w:r>
            <w:rPr>
              <w:rFonts w:hint="eastAsia" w:ascii="宋体" w:hAnsi="宋体" w:eastAsia="宋体"/>
              <w:b/>
              <w:bCs/>
              <w:color w:val="000000" w:themeColor="text1"/>
              <w:sz w:val="44"/>
              <w:szCs w:val="48"/>
              <w:highlight w:val="none"/>
              <w:lang w:val="en-US" w:eastAsia="zh-CN"/>
              <w14:textFill>
                <w14:solidFill>
                  <w14:schemeClr w14:val="tx1"/>
                </w14:solidFill>
              </w14:textFill>
            </w:rPr>
            <w:t xml:space="preserve">  </w:t>
          </w:r>
          <w:r>
            <w:rPr>
              <w:rFonts w:ascii="宋体" w:hAnsi="宋体" w:eastAsia="宋体"/>
              <w:b/>
              <w:bCs/>
              <w:color w:val="000000" w:themeColor="text1"/>
              <w:sz w:val="44"/>
              <w:szCs w:val="48"/>
              <w:highlight w:val="none"/>
              <w14:textFill>
                <w14:solidFill>
                  <w14:schemeClr w14:val="tx1"/>
                </w14:solidFill>
              </w14:textFill>
            </w:rPr>
            <w:t>录</w:t>
          </w:r>
        </w:p>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ascii="宋体" w:hAnsi="宋体" w:eastAsia="宋体"/>
              <w:b/>
              <w:bCs/>
              <w:color w:val="000000" w:themeColor="text1"/>
              <w:sz w:val="36"/>
              <w:szCs w:val="40"/>
              <w:highlight w:val="none"/>
              <w14:textFill>
                <w14:solidFill>
                  <w14:schemeClr w14:val="tx1"/>
                </w14:solidFill>
              </w14:textFill>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fldChar w:fldCharType="begin"/>
          </w:r>
          <w:r>
            <w:rPr>
              <w:color w:val="000000" w:themeColor="text1"/>
              <w:sz w:val="32"/>
              <w:szCs w:val="32"/>
              <w:highlight w:val="none"/>
              <w14:textFill>
                <w14:solidFill>
                  <w14:schemeClr w14:val="tx1"/>
                </w14:solidFill>
              </w14:textFill>
            </w:rPr>
            <w:instrText xml:space="preserve">TOC \o "1-1" \h \u </w:instrText>
          </w:r>
          <w:r>
            <w:rPr>
              <w:color w:val="000000" w:themeColor="text1"/>
              <w:sz w:val="32"/>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_Toc16900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32"/>
              <w:highlight w:val="none"/>
              <w14:textFill>
                <w14:solidFill>
                  <w14:schemeClr w14:val="tx1"/>
                </w14:solidFill>
              </w14:textFill>
            </w:rPr>
            <w:t>前 言</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_Toc16900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1</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_Toc15100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第一章  工程项目建议书、可研报告编制评估费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_Toc15100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3</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_Toc30152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第二章 工程设计服务费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_Toc30152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10</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_Toc21306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第三章  工程监理与相关服务费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_Toc21306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27</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_Toc21649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第四章  工程造价咨询服务费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_Toc21649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38</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_Toc31227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第五章  工程测量费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_Toc31227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51</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_Toc27165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第六章  工程质量检测费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_Toc27165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65</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_Toc8836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第七章 工程勘察费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_Toc8836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103</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_Toc8478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第八章 第三方工程监测费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_Toc8478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138</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color w:val="000000" w:themeColor="text1"/>
              <w:sz w:val="28"/>
              <w:szCs w:val="32"/>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HYPERLINK \l _Toc10064 </w:instrText>
          </w:r>
          <w:r>
            <w:rPr>
              <w:color w:val="000000" w:themeColor="text1"/>
              <w:sz w:val="28"/>
              <w:szCs w:val="32"/>
              <w:highlight w:val="none"/>
              <w14:textFill>
                <w14:solidFill>
                  <w14:schemeClr w14:val="tx1"/>
                </w14:solidFill>
              </w14:textFill>
            </w:rPr>
            <w:fldChar w:fldCharType="separate"/>
          </w:r>
          <w:r>
            <w:rPr>
              <w:rFonts w:hint="eastAsia"/>
              <w:color w:val="000000" w:themeColor="text1"/>
              <w:sz w:val="28"/>
              <w:szCs w:val="48"/>
              <w:highlight w:val="none"/>
              <w:lang w:val="en-US" w:eastAsia="zh-CN"/>
              <w14:textFill>
                <w14:solidFill>
                  <w14:schemeClr w14:val="tx1"/>
                </w14:solidFill>
              </w14:textFill>
            </w:rPr>
            <w:t>参考依据</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_Toc10064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151</w:t>
          </w:r>
          <w:r>
            <w:rPr>
              <w:color w:val="000000" w:themeColor="text1"/>
              <w:sz w:val="28"/>
              <w:szCs w:val="32"/>
              <w:highlight w:val="none"/>
              <w14:textFill>
                <w14:solidFill>
                  <w14:schemeClr w14:val="tx1"/>
                </w14:solidFill>
              </w14:textFill>
            </w:rPr>
            <w:fldChar w:fldCharType="end"/>
          </w:r>
          <w:r>
            <w:rPr>
              <w:color w:val="000000" w:themeColor="text1"/>
              <w:sz w:val="28"/>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color w:val="000000" w:themeColor="text1"/>
              <w:highlight w:val="none"/>
              <w14:textFill>
                <w14:solidFill>
                  <w14:schemeClr w14:val="tx1"/>
                </w14:solidFill>
              </w14:textFill>
            </w:rPr>
          </w:pPr>
          <w:r>
            <w:rPr>
              <w:color w:val="000000" w:themeColor="text1"/>
              <w:sz w:val="28"/>
              <w:szCs w:val="32"/>
              <w:highlight w:val="none"/>
              <w14:textFill>
                <w14:solidFill>
                  <w14:schemeClr w14:val="tx1"/>
                </w14:solidFill>
              </w14:textFill>
            </w:rPr>
            <w:fldChar w:fldCharType="end"/>
          </w:r>
        </w:p>
      </w:sdtContent>
    </w:sdt>
    <w:p>
      <w:pPr>
        <w:keepNext w:val="0"/>
        <w:keepLines w:val="0"/>
        <w:pageBreakBefore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color w:val="000000" w:themeColor="text1"/>
          <w:sz w:val="44"/>
          <w:szCs w:val="44"/>
          <w:highlight w:val="none"/>
          <w14:textFill>
            <w14:solidFill>
              <w14:schemeClr w14:val="tx1"/>
            </w14:solidFill>
          </w14:textFill>
        </w:rPr>
        <w:sectPr>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pPr>
      <w:r>
        <w:rPr>
          <w:rFonts w:hint="eastAsia" w:asciiTheme="minorEastAsia" w:hAnsiTheme="minorEastAsia" w:eastAsiaTheme="minorEastAsia" w:cstheme="minorEastAsia"/>
          <w:b/>
          <w:color w:val="000000" w:themeColor="text1"/>
          <w:sz w:val="48"/>
          <w:szCs w:val="48"/>
          <w:highlight w:val="none"/>
          <w14:textFill>
            <w14:solidFill>
              <w14:schemeClr w14:val="tx1"/>
            </w14:solidFill>
          </w14:textFill>
        </w:rPr>
        <w:br w:type="page"/>
      </w:r>
    </w:p>
    <w:p>
      <w:pPr>
        <w:pStyle w:val="2"/>
        <w:bidi w:val="0"/>
        <w:jc w:val="center"/>
        <w:rPr>
          <w:rFonts w:hint="eastAsia"/>
          <w:color w:val="000000" w:themeColor="text1"/>
          <w:highlight w:val="none"/>
          <w14:textFill>
            <w14:solidFill>
              <w14:schemeClr w14:val="tx1"/>
            </w14:solidFill>
          </w14:textFill>
        </w:rPr>
      </w:pPr>
      <w:bookmarkStart w:id="0" w:name="_Toc16900"/>
      <w:bookmarkStart w:id="1" w:name="_Toc8722"/>
      <w:r>
        <w:rPr>
          <w:rFonts w:hint="eastAsia"/>
          <w:color w:val="000000" w:themeColor="text1"/>
          <w:highlight w:val="none"/>
          <w14:textFill>
            <w14:solidFill>
              <w14:schemeClr w14:val="tx1"/>
            </w14:solidFill>
          </w14:textFill>
        </w:rPr>
        <w:t>前 言</w:t>
      </w:r>
      <w:bookmarkEnd w:id="0"/>
      <w:bookmarkEnd w:id="1"/>
    </w:p>
    <w:p>
      <w:pPr>
        <w:spacing w:line="360" w:lineRule="auto"/>
        <w:ind w:right="-334" w:rightChars="-159"/>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pPr>
    </w:p>
    <w:p>
      <w:pPr>
        <w:numPr>
          <w:ilvl w:val="0"/>
          <w:numId w:val="1"/>
        </w:numPr>
        <w:spacing w:line="360" w:lineRule="auto"/>
        <w:ind w:right="-334" w:rightChars="-159" w:firstLine="420" w:firstLineChars="0"/>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为</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进一步</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完善</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我市政府投资</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建设</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工程技术服务</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计</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费政策，提高服务</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效率和</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水平，节约政府投资，保证服务质量，促进建设项目技术服务事业健康发展</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，我中心</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通过对我市及</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省内</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其他地区</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可研编制评估费、设计费等服务项目</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付费水平的市场</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调研，结合政府平台公司、相关职能部门</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意见，特制定</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本指南。</w:t>
      </w:r>
    </w:p>
    <w:p>
      <w:pPr>
        <w:numPr>
          <w:ilvl w:val="0"/>
          <w:numId w:val="1"/>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使用范围：本</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指南</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明确</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了工程建设</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其他费的收费范围、内涵、标准，</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为</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我市</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本级政府投资建设项目工程建设</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其他费用上限值</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提供了</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依据，也</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可</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作为</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对应</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费用的结算参考依据。</w:t>
      </w:r>
    </w:p>
    <w:p>
      <w:pPr>
        <w:numPr>
          <w:ilvl w:val="0"/>
          <w:numId w:val="1"/>
        </w:numPr>
        <w:spacing w:line="360" w:lineRule="auto"/>
        <w:ind w:left="0" w:right="-334" w:rightChars="-159"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《工程建设其他费用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计费指南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（试行）》主要针对长沙市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本级</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范围内常见类型建设工程进行编制，主要包括：房屋建筑工程、市政道路工程、桥梁隧道工程、市政公用工程、园林绿化工程、城市轨道工程</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等，信息化工程除外</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numPr>
          <w:ilvl w:val="0"/>
          <w:numId w:val="1"/>
        </w:numPr>
        <w:spacing w:line="360" w:lineRule="auto"/>
        <w:ind w:left="0" w:right="-334" w:rightChars="-159" w:firstLine="42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建设单位（委托方）</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应坚持自愿、诚信、公平、公正和委托方付费的原则，严格执行国家和行业技术规范，签订委托协议，依约提供服务方可</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计</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费。不具备</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相关</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资质</w:t>
      </w: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未签订服务协议或未提供协议规定的服务均不得</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计</w:t>
      </w:r>
      <w:r>
        <w:rPr>
          <w:rFonts w:hint="eastAsia" w:ascii="仿宋_GB2312" w:hAnsi="仿宋_GB2312" w:eastAsia="仿宋_GB2312" w:cs="仿宋_GB2312"/>
          <w:bCs/>
          <w:color w:val="000000" w:themeColor="text1"/>
          <w:sz w:val="32"/>
          <w:szCs w:val="32"/>
          <w:highlight w:val="none"/>
          <w:lang w:val="en-GB"/>
          <w14:textFill>
            <w14:solidFill>
              <w14:schemeClr w14:val="tx1"/>
            </w14:solidFill>
          </w14:textFill>
        </w:rPr>
        <w:t>费。</w:t>
      </w:r>
    </w:p>
    <w:p>
      <w:pPr>
        <w:numPr>
          <w:ilvl w:val="0"/>
          <w:numId w:val="1"/>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GB" w:eastAsia="zh-CN"/>
          <w14:textFill>
            <w14:solidFill>
              <w14:schemeClr w14:val="tx1"/>
            </w14:solidFill>
          </w14:textFill>
        </w:rPr>
        <w:t>服务合同价格确定方式：</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《工程建设其他费用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计费指南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（试行）》为基准价格（最高限价），具体金额通过</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公开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招投标或政府采购的方式确定，金额未达到政府采购</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限额标准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的服务项目，由服务单位和</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建设单位（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委托方</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依据本</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指南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协商确定</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，但不得高于本计费标准</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p>
    <w:p>
      <w:pPr>
        <w:numPr>
          <w:ilvl w:val="0"/>
          <w:numId w:val="1"/>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《工程建设其他费用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计费指南</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（试行）》自20</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日期实施。</w:t>
      </w:r>
    </w:p>
    <w:p>
      <w:pPr>
        <w:numPr>
          <w:ilvl w:val="0"/>
          <w:numId w:val="1"/>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本指南最终由长沙市财政评审中心解释。</w:t>
      </w:r>
    </w:p>
    <w:p>
      <w:pPr>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br w:type="page"/>
      </w: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2" w:name="_Toc15100"/>
      <w:r>
        <w:rPr>
          <w:rFonts w:hint="eastAsia"/>
          <w:color w:val="000000" w:themeColor="text1"/>
          <w:sz w:val="36"/>
          <w:szCs w:val="36"/>
          <w:highlight w:val="none"/>
          <w:lang w:val="en-US" w:eastAsia="zh-CN"/>
          <w14:textFill>
            <w14:solidFill>
              <w14:schemeClr w14:val="tx1"/>
            </w14:solidFill>
          </w14:textFill>
        </w:rPr>
        <w:t>第一章  工程项目建议书、可研报告编制评估费</w:t>
      </w:r>
      <w:bookmarkEnd w:id="2"/>
    </w:p>
    <w:p>
      <w:pPr>
        <w:ind w:firstLine="4337" w:firstLineChars="1200"/>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numPr>
          <w:ilvl w:val="0"/>
          <w:numId w:val="2"/>
        </w:numPr>
        <w:ind w:left="0" w:leftChars="0" w:firstLine="42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工作内容</w:t>
      </w:r>
      <w:r>
        <w:rPr>
          <w:rFonts w:hint="eastAsia" w:asciiTheme="minorEastAsia" w:hAnsi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包括编制、评估项目项目建议书和可行性研究报告</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服务单位编制的成果文件应符合发改部门要求，须具备项目</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投资必要性、技术可行性、财务可行性、组织可行性、经济可行性、社会可行性、风险因素及对策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等内容，并获得发改部门批复文件。</w:t>
      </w:r>
    </w:p>
    <w:p>
      <w:pPr>
        <w:numPr>
          <w:ilvl w:val="0"/>
          <w:numId w:val="2"/>
        </w:numPr>
        <w:ind w:left="0" w:leftChars="0" w:firstLine="42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适用范围：本市政府投资建设项目的项目建议书、可研报告编制评估费上限值及相关费用的结算可参考本标准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p>
      <w:pPr>
        <w:numPr>
          <w:ilvl w:val="0"/>
          <w:numId w:val="2"/>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计费标准：</w:t>
      </w:r>
    </w:p>
    <w:p>
      <w:pPr>
        <w:numPr>
          <w:ilvl w:val="0"/>
          <w:numId w:val="0"/>
        </w:numPr>
        <w:ind w:firstLine="560" w:firstLineChars="20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根据不同工程咨询项目的性质、内容、采取以下方法计取费用：</w:t>
      </w:r>
    </w:p>
    <w:p>
      <w:pPr>
        <w:numPr>
          <w:ilvl w:val="0"/>
          <w:numId w:val="3"/>
        </w:numPr>
        <w:ind w:left="0" w:leftChars="0" w:firstLine="420" w:firstLineChars="15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按建设项目估算投资额，分档计算工程咨询费用（见</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表1、2</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 xml:space="preserve">）。 </w:t>
      </w:r>
    </w:p>
    <w:p>
      <w:pPr>
        <w:numPr>
          <w:ilvl w:val="0"/>
          <w:numId w:val="3"/>
        </w:numPr>
        <w:ind w:left="0" w:leftChars="0" w:firstLine="420" w:firstLineChars="15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计费基数为批复的估算投资额，工程咨询机构在取得批复文件前，重复所做的工作量不另行计费。</w:t>
      </w:r>
    </w:p>
    <w:p>
      <w:pPr>
        <w:numPr>
          <w:ilvl w:val="0"/>
          <w:numId w:val="3"/>
        </w:numPr>
        <w:ind w:left="0" w:leftChars="0" w:firstLine="420" w:firstLineChars="15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估算投资额在设定级差之间时，按直线内插法计算。</w:t>
      </w:r>
    </w:p>
    <w:p>
      <w:pPr>
        <w:numPr>
          <w:ilvl w:val="0"/>
          <w:numId w:val="2"/>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相关说明</w:t>
      </w:r>
    </w:p>
    <w:p>
      <w:pPr>
        <w:numPr>
          <w:ilvl w:val="0"/>
          <w:numId w:val="4"/>
        </w:numPr>
        <w:ind w:left="0" w:leftChars="0" w:firstLine="560" w:firstLineChars="20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程咨询机构在编制项目建议书或者可行性研究报告时需要勘察、试验，评估项目建议书或者可行性研究报告时需要对勘察、试验数据进行复核，工作量明显增加需要增加费用的，由双方另行协商计取的费用额和支付方式。</w:t>
      </w:r>
    </w:p>
    <w:p>
      <w:pPr>
        <w:pStyle w:val="22"/>
        <w:numPr>
          <w:ilvl w:val="0"/>
          <w:numId w:val="4"/>
        </w:numPr>
        <w:ind w:left="0" w:leftChars="0" w:firstLine="560" w:firstLineChars="200"/>
        <w:jc w:val="lef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工程咨询服务中，工程咨询机构提供自有专利、专有技术，需要另行支付费用的，国家有规定的，按规定执行；没有规定的，由双方协商费用额和支付方式。</w:t>
      </w:r>
    </w:p>
    <w:p>
      <w:pPr>
        <w:pStyle w:val="22"/>
        <w:numPr>
          <w:ilvl w:val="0"/>
          <w:numId w:val="4"/>
        </w:numPr>
        <w:ind w:left="0" w:leftChars="0" w:firstLine="560" w:firstLineChars="200"/>
        <w:jc w:val="lef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工程咨询机构按合同收取咨询费用后，不得再要求委托方无偿提供食宿、交通等便利。</w:t>
      </w:r>
    </w:p>
    <w:p>
      <w:pPr>
        <w:pStyle w:val="22"/>
        <w:numPr>
          <w:ilvl w:val="0"/>
          <w:numId w:val="4"/>
        </w:numPr>
        <w:ind w:left="0" w:leftChars="0" w:firstLine="560" w:firstLineChars="200"/>
        <w:jc w:val="lef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工程咨询机构提交的咨询成果达不到合同规定标准的，应负责完善，委托方不另支付咨询费。</w:t>
      </w:r>
    </w:p>
    <w:p>
      <w:pPr>
        <w:pStyle w:val="22"/>
        <w:ind w:left="720" w:firstLine="0" w:firstLineChars="0"/>
        <w:jc w:val="left"/>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pPr>
    </w:p>
    <w:p>
      <w:pPr>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sectPr>
          <w:footerReference r:id="rId5"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pPr>
    </w:p>
    <w:p>
      <w:pPr>
        <w:ind w:firstLine="723" w:firstLineChars="300"/>
        <w:jc w:val="both"/>
        <w:rPr>
          <w:rFonts w:hint="eastAsia" w:asciiTheme="minorEastAsia" w:hAnsiTheme="minorEastAsia" w:eastAsiaTheme="minorEastAsia" w:cstheme="minorEastAsia"/>
          <w:b/>
          <w:bCs/>
          <w:color w:val="000000" w:themeColor="text1"/>
          <w:sz w:val="28"/>
          <w:szCs w:val="28"/>
          <w:highlight w:val="none"/>
          <w:lang w:val="en-GB"/>
          <w14:textFill>
            <w14:solidFill>
              <w14:schemeClr w14:val="tx1"/>
            </w14:solidFill>
          </w14:textFill>
        </w:rPr>
      </w:pPr>
      <w:r>
        <w:rPr>
          <w:rFonts w:hint="eastAsia" w:asciiTheme="minorEastAsia" w:hAnsiTheme="minorEastAsia" w:cstheme="minorEastAsia"/>
          <w:b/>
          <w:bCs/>
          <w:color w:val="000000" w:themeColor="text1"/>
          <w:sz w:val="24"/>
          <w:szCs w:val="24"/>
          <w:highlight w:val="none"/>
          <w:lang w:val="en-US" w:eastAsia="zh-CN"/>
          <w14:textFill>
            <w14:solidFill>
              <w14:schemeClr w14:val="tx1"/>
            </w14:solidFill>
          </w14:textFill>
        </w:rPr>
        <w:t>附</w:t>
      </w:r>
      <w:r>
        <w:rPr>
          <w:rFonts w:hint="eastAsia" w:asciiTheme="minorEastAsia" w:hAnsiTheme="minorEastAsia" w:eastAsiaTheme="minorEastAsia" w:cstheme="minorEastAsia"/>
          <w:b/>
          <w:bCs/>
          <w:color w:val="000000" w:themeColor="text1"/>
          <w:sz w:val="24"/>
          <w:szCs w:val="24"/>
          <w:highlight w:val="none"/>
          <w:lang w:val="en-GB"/>
          <w14:textFill>
            <w14:solidFill>
              <w14:schemeClr w14:val="tx1"/>
            </w14:solidFill>
          </w14:textFill>
        </w:rPr>
        <w:t>表</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 xml:space="preserve">1    </w:t>
      </w:r>
      <w:r>
        <w:rPr>
          <w:rFonts w:hint="eastAsia" w:asciiTheme="minorEastAsia" w:hAnsiTheme="minorEastAsia" w:cstheme="minorEastAsia"/>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highlight w:val="none"/>
          <w:lang w:val="en-GB"/>
          <w14:textFill>
            <w14:solidFill>
              <w14:schemeClr w14:val="tx1"/>
            </w14:solidFill>
          </w14:textFill>
        </w:rPr>
        <w:t>按建设项目估算投资额分档</w:t>
      </w:r>
      <w:r>
        <w:rPr>
          <w:rFonts w:hint="eastAsia" w:asciiTheme="minorEastAsia" w:hAnsiTheme="minorEastAsia" w:eastAsiaTheme="minorEastAsia" w:cstheme="minorEastAsia"/>
          <w:bCs/>
          <w:color w:val="000000" w:themeColor="text1"/>
          <w:kern w:val="2"/>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
          <w:bCs/>
          <w:color w:val="000000" w:themeColor="text1"/>
          <w:sz w:val="24"/>
          <w:szCs w:val="24"/>
          <w:highlight w:val="none"/>
          <w:lang w:val="en-GB"/>
          <w14:textFill>
            <w14:solidFill>
              <w14:schemeClr w14:val="tx1"/>
            </w14:solidFill>
          </w14:textFill>
        </w:rPr>
        <w:t>费标准</w:t>
      </w:r>
    </w:p>
    <w:p>
      <w:pPr>
        <w:ind w:right="420"/>
        <w:jc w:val="right"/>
        <w:rPr>
          <w:rFonts w:hint="eastAsia" w:asciiTheme="minorEastAsia" w:hAnsiTheme="minorEastAsia" w:eastAsiaTheme="minorEastAsia" w:cstheme="minorEastAsia"/>
          <w:bCs/>
          <w:color w:val="000000" w:themeColor="text1"/>
          <w:szCs w:val="21"/>
          <w:highlight w:val="none"/>
          <w:lang w:val="en-GB"/>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en-GB"/>
          <w14:textFill>
            <w14:solidFill>
              <w14:schemeClr w14:val="tx1"/>
            </w14:solidFill>
          </w14:textFill>
        </w:rPr>
        <w:t>单位：万元</w:t>
      </w:r>
    </w:p>
    <w:p>
      <w:pPr>
        <w:pStyle w:val="22"/>
        <w:ind w:left="1440" w:firstLine="2940" w:firstLineChars="1400"/>
        <w:jc w:val="left"/>
        <w:rPr>
          <w:rFonts w:hint="eastAsia" w:asciiTheme="minorEastAsia" w:hAnsiTheme="minorEastAsia" w:eastAsiaTheme="minorEastAsia" w:cstheme="minorEastAsia"/>
          <w:bCs/>
          <w:color w:val="000000" w:themeColor="text1"/>
          <w:szCs w:val="21"/>
          <w:highlight w:val="none"/>
          <w:lang w:val="en-GB"/>
          <w14:textFill>
            <w14:solidFill>
              <w14:schemeClr w14:val="tx1"/>
            </w14:solidFill>
          </w14:textFill>
        </w:rPr>
      </w:pPr>
    </w:p>
    <w:tbl>
      <w:tblPr>
        <w:tblStyle w:val="11"/>
        <w:tblW w:w="13988" w:type="dxa"/>
        <w:tblInd w:w="0" w:type="dxa"/>
        <w:shd w:val="clear" w:color="auto" w:fill="auto"/>
        <w:tblLayout w:type="fixed"/>
        <w:tblCellMar>
          <w:top w:w="0" w:type="dxa"/>
          <w:left w:w="0" w:type="dxa"/>
          <w:bottom w:w="0" w:type="dxa"/>
          <w:right w:w="0" w:type="dxa"/>
        </w:tblCellMar>
      </w:tblPr>
      <w:tblGrid>
        <w:gridCol w:w="1417"/>
        <w:gridCol w:w="995"/>
        <w:gridCol w:w="1459"/>
        <w:gridCol w:w="1418"/>
        <w:gridCol w:w="1337"/>
        <w:gridCol w:w="1582"/>
        <w:gridCol w:w="1472"/>
        <w:gridCol w:w="1623"/>
        <w:gridCol w:w="1650"/>
        <w:gridCol w:w="1035"/>
      </w:tblGrid>
      <w:tr>
        <w:tblPrEx>
          <w:shd w:val="clear" w:color="auto" w:fill="auto"/>
          <w:tblLayout w:type="fixed"/>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2000万元以下</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2000万元~5000万元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5000万元~1亿元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1亿元~5亿元</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5亿元~10亿元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10亿元~50亿元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50亿元~150亿元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150亿~300亿元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300亿以上</w:t>
            </w:r>
          </w:p>
        </w:tc>
      </w:tr>
      <w:tr>
        <w:tblPrEx>
          <w:tblLayout w:type="fixed"/>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编制可行性研究报告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4.48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4.48~11.60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11.60~19.60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19.60~44.63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44.63~61.60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61.60~105.00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105.00~150.00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150.00~220.00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220.00</w:t>
            </w:r>
          </w:p>
        </w:tc>
      </w:tr>
      <w:tr>
        <w:tblPrEx>
          <w:tblLayout w:type="fixed"/>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编制项目建议书</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3.24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3.24~5.80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5.80~9.80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9.80~22.02</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22.02~30.80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30.80~52.50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52.50~65.63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65.63~96.25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96.25</w:t>
            </w:r>
          </w:p>
        </w:tc>
      </w:tr>
      <w:tr>
        <w:tblPrEx>
          <w:tblLayout w:type="fixed"/>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评估可行性研究报告</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3.05~4.50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4.50~7.00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7.00~8.93</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8.93~11.20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11.20~13.13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13.13~18.38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18.38~26.95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26.95</w:t>
            </w:r>
          </w:p>
        </w:tc>
      </w:tr>
      <w:tr>
        <w:tblPrEx>
          <w:shd w:val="clear" w:color="auto" w:fill="auto"/>
          <w:tblLayout w:type="fixed"/>
          <w:tblCellMar>
            <w:top w:w="0" w:type="dxa"/>
            <w:left w:w="0" w:type="dxa"/>
            <w:bottom w:w="0" w:type="dxa"/>
            <w:right w:w="0" w:type="dxa"/>
          </w:tblCellMar>
        </w:tblPrEx>
        <w:trPr>
          <w:trHeight w:val="4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评估项目建议书</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1.50~3.60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3.60~5.60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5.60~7.14</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7.14~8.40</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8.40~8.93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8.93~10.50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10.50~~15.40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15.40</w:t>
            </w:r>
          </w:p>
        </w:tc>
      </w:tr>
    </w:tbl>
    <w:p>
      <w:pPr>
        <w:pStyle w:val="22"/>
        <w:ind w:left="720" w:firstLine="0" w:firstLineChars="0"/>
        <w:jc w:val="left"/>
        <w:rPr>
          <w:rFonts w:hint="eastAsia" w:asciiTheme="minorEastAsia" w:hAnsiTheme="minorEastAsia" w:eastAsiaTheme="minorEastAsia" w:cstheme="minorEastAsia"/>
          <w:bCs/>
          <w:color w:val="000000" w:themeColor="text1"/>
          <w:sz w:val="24"/>
          <w:szCs w:val="24"/>
          <w:highlight w:val="none"/>
          <w:lang w:val="en-GB"/>
          <w14:textFill>
            <w14:solidFill>
              <w14:schemeClr w14:val="tx1"/>
            </w14:solidFill>
          </w14:textFill>
        </w:rPr>
      </w:pPr>
    </w:p>
    <w:p>
      <w:pPr>
        <w:pStyle w:val="22"/>
        <w:ind w:left="720" w:firstLine="0" w:firstLineChars="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GB"/>
          <w14:textFill>
            <w14:solidFill>
              <w14:schemeClr w14:val="tx1"/>
            </w14:solidFill>
          </w14:textFill>
        </w:rPr>
        <w:t>注</w:t>
      </w:r>
      <w:r>
        <w:rPr>
          <w:rFonts w:hint="eastAsia" w:asciiTheme="minorEastAsia" w:hAnsiTheme="minorEastAsia" w:eastAsiaTheme="minorEastAsia" w:cstheme="minorEastAsia"/>
          <w:b w:val="0"/>
          <w:bCs/>
          <w:color w:val="000000" w:themeColor="text1"/>
          <w:sz w:val="24"/>
          <w:szCs w:val="24"/>
          <w:highlight w:val="none"/>
          <w:lang w:val="en-GB"/>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费标准计费基数为批复的估算投资额</w:t>
      </w:r>
    </w:p>
    <w:p>
      <w:pPr>
        <w:pStyle w:val="22"/>
        <w:ind w:left="720" w:firstLine="48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费内容</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应</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包括</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前期</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方案设计，当方案另行委托时，编制费用系数取0.5</w:t>
      </w:r>
    </w:p>
    <w:p>
      <w:pPr>
        <w:pStyle w:val="22"/>
        <w:ind w:left="720" w:firstLine="48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3、可研与设计</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同时委托同一服务单位</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可研编制</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费用系数取0.8</w:t>
      </w:r>
    </w:p>
    <w:p>
      <w:pPr>
        <w:pStyle w:val="22"/>
        <w:ind w:left="720" w:firstLine="48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根据行业特点，计算咨询费用时乘以行业调整系数（见</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下表）</w:t>
      </w:r>
    </w:p>
    <w:p>
      <w:pPr>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jc w:val="left"/>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 xml:space="preserve">                                                                                         </w:t>
      </w:r>
    </w:p>
    <w:tbl>
      <w:tblPr>
        <w:tblStyle w:val="11"/>
        <w:tblW w:w="8336" w:type="dxa"/>
        <w:tblInd w:w="0" w:type="dxa"/>
        <w:tblLayout w:type="fixed"/>
        <w:tblCellMar>
          <w:top w:w="15" w:type="dxa"/>
          <w:left w:w="15" w:type="dxa"/>
          <w:bottom w:w="15" w:type="dxa"/>
          <w:right w:w="15" w:type="dxa"/>
        </w:tblCellMar>
      </w:tblPr>
      <w:tblGrid>
        <w:gridCol w:w="399"/>
        <w:gridCol w:w="5914"/>
        <w:gridCol w:w="2023"/>
      </w:tblGrid>
      <w:tr>
        <w:tblPrEx>
          <w:tblLayout w:type="fixed"/>
          <w:tblCellMar>
            <w:top w:w="15" w:type="dxa"/>
            <w:left w:w="15" w:type="dxa"/>
            <w:bottom w:w="15" w:type="dxa"/>
            <w:right w:w="15" w:type="dxa"/>
          </w:tblCellMar>
        </w:tblPrEx>
        <w:trPr>
          <w:trHeight w:val="435" w:hRule="atLeast"/>
        </w:trPr>
        <w:tc>
          <w:tcPr>
            <w:tcW w:w="8336" w:type="dxa"/>
            <w:gridSpan w:val="3"/>
            <w:shd w:val="clear" w:color="auto" w:fill="auto"/>
            <w:vAlign w:val="center"/>
          </w:tcPr>
          <w:p>
            <w:pPr>
              <w:widowControl/>
              <w:jc w:val="both"/>
              <w:textAlignment w:val="center"/>
              <w:rPr>
                <w:rFonts w:hint="eastAsia" w:asciiTheme="minorEastAsia" w:hAnsiTheme="minorEastAsia" w:eastAsiaTheme="minorEastAsia" w:cstheme="minorEastAsia"/>
                <w:color w:val="000000" w:themeColor="text1"/>
                <w:sz w:val="22"/>
                <w:highlight w:val="none"/>
                <w14:textFill>
                  <w14:solidFill>
                    <w14:schemeClr w14:val="tx1"/>
                  </w14:solidFill>
                </w14:textFill>
              </w:rPr>
            </w:pPr>
            <w:r>
              <w:rPr>
                <w:rFonts w:hint="eastAsia" w:asciiTheme="minorEastAsia" w:hAnsiTheme="minorEastAsia" w:cstheme="minorEastAsia"/>
                <w:b/>
                <w:bCs/>
                <w:color w:val="000000" w:themeColor="text1"/>
                <w:sz w:val="24"/>
                <w:szCs w:val="24"/>
                <w:highlight w:val="none"/>
                <w:lang w:val="en-US" w:eastAsia="zh-CN"/>
                <w14:textFill>
                  <w14:solidFill>
                    <w14:schemeClr w14:val="tx1"/>
                  </w14:solidFill>
                </w14:textFill>
              </w:rPr>
              <w:t>附</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表2</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 xml:space="preserve">       行业</w:t>
            </w: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调整系数</w:t>
            </w:r>
          </w:p>
        </w:tc>
      </w:tr>
      <w:tr>
        <w:tblPrEx>
          <w:tblLayout w:type="fixed"/>
          <w:tblCellMar>
            <w:top w:w="15" w:type="dxa"/>
            <w:left w:w="15" w:type="dxa"/>
            <w:bottom w:w="15" w:type="dxa"/>
            <w:right w:w="15" w:type="dxa"/>
          </w:tblCellMar>
        </w:tblPrEx>
        <w:trPr>
          <w:trHeight w:val="360" w:hRule="atLeast"/>
        </w:trPr>
        <w:tc>
          <w:tcPr>
            <w:tcW w:w="6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行业</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调整系数（以表一所列</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费标准标准为1）</w:t>
            </w:r>
          </w:p>
        </w:tc>
      </w:tr>
      <w:tr>
        <w:tblPrEx>
          <w:tblLayout w:type="fixed"/>
          <w:tblCellMar>
            <w:top w:w="15" w:type="dxa"/>
            <w:left w:w="15" w:type="dxa"/>
            <w:bottom w:w="15" w:type="dxa"/>
            <w:right w:w="15" w:type="dxa"/>
          </w:tblCellMar>
        </w:tblPrEx>
        <w:trPr>
          <w:trHeight w:val="360" w:hRule="atLeast"/>
        </w:trPr>
        <w:tc>
          <w:tcPr>
            <w:tcW w:w="6313" w:type="dxa"/>
            <w:gridSpan w:val="2"/>
            <w:tcBorders>
              <w:top w:val="single" w:color="000000" w:sz="4" w:space="0"/>
              <w:lef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一、行业调整系数</w:t>
            </w:r>
          </w:p>
        </w:tc>
        <w:tc>
          <w:tcPr>
            <w:tcW w:w="2023" w:type="dxa"/>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Layout w:type="fixed"/>
          <w:tblCellMar>
            <w:top w:w="15" w:type="dxa"/>
            <w:left w:w="15" w:type="dxa"/>
            <w:bottom w:w="15" w:type="dxa"/>
            <w:right w:w="15" w:type="dxa"/>
          </w:tblCellMar>
        </w:tblPrEx>
        <w:trPr>
          <w:trHeight w:val="360" w:hRule="atLeast"/>
        </w:trPr>
        <w:tc>
          <w:tcPr>
            <w:tcW w:w="399" w:type="dxa"/>
            <w:tcBorders>
              <w:lef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914" w:type="dxa"/>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、水利、水电、交通（水运）</w:t>
            </w:r>
          </w:p>
        </w:tc>
        <w:tc>
          <w:tcPr>
            <w:tcW w:w="2023" w:type="dxa"/>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1.2 </w:t>
            </w:r>
          </w:p>
        </w:tc>
      </w:tr>
      <w:tr>
        <w:tblPrEx>
          <w:tblLayout w:type="fixed"/>
          <w:tblCellMar>
            <w:top w:w="15" w:type="dxa"/>
            <w:left w:w="15" w:type="dxa"/>
            <w:bottom w:w="15" w:type="dxa"/>
            <w:right w:w="15" w:type="dxa"/>
          </w:tblCellMar>
        </w:tblPrEx>
        <w:trPr>
          <w:trHeight w:val="253" w:hRule="atLeast"/>
        </w:trPr>
        <w:tc>
          <w:tcPr>
            <w:tcW w:w="399" w:type="dxa"/>
            <w:tcBorders>
              <w:lef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914" w:type="dxa"/>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2、轨道交通</w:t>
            </w:r>
          </w:p>
        </w:tc>
        <w:tc>
          <w:tcPr>
            <w:tcW w:w="2023" w:type="dxa"/>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1.1</w:t>
            </w:r>
          </w:p>
        </w:tc>
      </w:tr>
      <w:tr>
        <w:tblPrEx>
          <w:tblLayout w:type="fixed"/>
          <w:tblCellMar>
            <w:top w:w="15" w:type="dxa"/>
            <w:left w:w="15" w:type="dxa"/>
            <w:bottom w:w="15" w:type="dxa"/>
            <w:right w:w="15" w:type="dxa"/>
          </w:tblCellMar>
        </w:tblPrEx>
        <w:trPr>
          <w:trHeight w:val="360" w:hRule="atLeast"/>
        </w:trPr>
        <w:tc>
          <w:tcPr>
            <w:tcW w:w="399" w:type="dxa"/>
            <w:tcBorders>
              <w:lef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914" w:type="dxa"/>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、机械（含船舶、航空、航天、兵器）</w:t>
            </w:r>
          </w:p>
        </w:tc>
        <w:tc>
          <w:tcPr>
            <w:tcW w:w="2023" w:type="dxa"/>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1.0 </w:t>
            </w:r>
          </w:p>
        </w:tc>
      </w:tr>
      <w:tr>
        <w:tblPrEx>
          <w:tblLayout w:type="fixed"/>
          <w:tblCellMar>
            <w:top w:w="15" w:type="dxa"/>
            <w:left w:w="15" w:type="dxa"/>
            <w:bottom w:w="15" w:type="dxa"/>
            <w:right w:w="15" w:type="dxa"/>
          </w:tblCellMar>
        </w:tblPrEx>
        <w:trPr>
          <w:trHeight w:val="360" w:hRule="atLeast"/>
        </w:trPr>
        <w:tc>
          <w:tcPr>
            <w:tcW w:w="399" w:type="dxa"/>
            <w:tcBorders>
              <w:lef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914" w:type="dxa"/>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、林业、商业、粮食、建筑</w:t>
            </w:r>
          </w:p>
        </w:tc>
        <w:tc>
          <w:tcPr>
            <w:tcW w:w="2023" w:type="dxa"/>
            <w:tcBorders>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0.8</w:t>
            </w:r>
          </w:p>
        </w:tc>
      </w:tr>
      <w:tr>
        <w:tblPrEx>
          <w:tblLayout w:type="fixed"/>
          <w:tblCellMar>
            <w:top w:w="15" w:type="dxa"/>
            <w:left w:w="15" w:type="dxa"/>
            <w:bottom w:w="15" w:type="dxa"/>
            <w:right w:w="15" w:type="dxa"/>
          </w:tblCellMar>
        </w:tblPrEx>
        <w:trPr>
          <w:trHeight w:val="360" w:hRule="atLeast"/>
        </w:trPr>
        <w:tc>
          <w:tcPr>
            <w:tcW w:w="399" w:type="dxa"/>
            <w:tcBorders>
              <w:left w:val="single" w:color="000000" w:sz="4" w:space="0"/>
              <w:bottom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914" w:type="dxa"/>
            <w:tcBorders>
              <w:bottom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、建材、交通（公路）、铁道、市政公用工程</w:t>
            </w:r>
          </w:p>
        </w:tc>
        <w:tc>
          <w:tcPr>
            <w:tcW w:w="2023"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0.7</w:t>
            </w:r>
          </w:p>
        </w:tc>
      </w:tr>
    </w:tbl>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案例</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某房建工程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总投资1800万元，可研报告编制、评估费计算如下：</w:t>
      </w:r>
    </w:p>
    <w:p>
      <w:pPr>
        <w:numPr>
          <w:ilvl w:val="0"/>
          <w:numId w:val="0"/>
        </w:num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编制可研报告费用</w:t>
      </w:r>
    </w:p>
    <w:p>
      <w:pPr>
        <w:numPr>
          <w:ilvl w:val="0"/>
          <w:numId w:val="5"/>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可研报告编制基本</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收费</w:t>
      </w:r>
    </w:p>
    <w:p>
      <w:pPr>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确定行业调整系数，根据本章节附表2，建筑工程取0.8</w:t>
      </w:r>
    </w:p>
    <w:p>
      <w:pPr>
        <w:numPr>
          <w:ilvl w:val="0"/>
          <w:numId w:val="5"/>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可研报告编制</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费</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合计</w:t>
      </w:r>
    </w:p>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按建设项目估算投资额分档</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费标准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2000万以内按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固定值</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计取，本项目编制可研报告费用为4.48</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*0.8=3.584</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万元。</w:t>
      </w:r>
    </w:p>
    <w:p>
      <w:pPr>
        <w:numPr>
          <w:ilvl w:val="0"/>
          <w:numId w:val="0"/>
        </w:num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评估可研报告费用</w:t>
      </w:r>
    </w:p>
    <w:p>
      <w:pPr>
        <w:numPr>
          <w:ilvl w:val="0"/>
          <w:numId w:val="6"/>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可研报告评估基本</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收费</w:t>
      </w:r>
    </w:p>
    <w:p>
      <w:pPr>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确定行业调整系数，根据本章节附表2，建筑工程取0.8</w:t>
      </w:r>
    </w:p>
    <w:p>
      <w:pPr>
        <w:numPr>
          <w:ilvl w:val="0"/>
          <w:numId w:val="6"/>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可研报告评估</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费</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合计</w:t>
      </w:r>
    </w:p>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按建设项目估算投资额分档</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费标准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2000万以内按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固定值</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计取，本项目评估可研报告费用为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.05</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*0.8=2.44</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万元。</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br w:type="page"/>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案例</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某</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综合管廊项目</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总投资</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4.46</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亿元，可研报告编制、评估费计算如下：</w:t>
      </w:r>
    </w:p>
    <w:p>
      <w:pPr>
        <w:numPr>
          <w:ilvl w:val="0"/>
          <w:numId w:val="0"/>
        </w:num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编制可研报告费用</w:t>
      </w:r>
    </w:p>
    <w:p>
      <w:pPr>
        <w:numPr>
          <w:ilvl w:val="0"/>
          <w:numId w:val="7"/>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可研报告编制基本</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收费</w:t>
      </w:r>
    </w:p>
    <w:p>
      <w:pPr>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确定行业调整系数，根据本章节附表2，市政公用工程取0.7</w:t>
      </w:r>
    </w:p>
    <w:p>
      <w:pPr>
        <w:numPr>
          <w:ilvl w:val="0"/>
          <w:numId w:val="7"/>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可研报告编制</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费</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合计</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按建设项目估算投资额分档</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费标准</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亿元~</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亿元区间</w:t>
      </w: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19.6</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+(44.6</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3-19.6</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0000*</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44600-10000</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*0.7=28.88万元</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本项目编制可研报告费用为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28.88</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万元。</w:t>
      </w:r>
    </w:p>
    <w:p>
      <w:pPr>
        <w:numPr>
          <w:ilvl w:val="0"/>
          <w:numId w:val="0"/>
        </w:num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评估可研报告费用</w:t>
      </w:r>
    </w:p>
    <w:p>
      <w:pPr>
        <w:numPr>
          <w:ilvl w:val="0"/>
          <w:numId w:val="8"/>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可研报告评估基本</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收费</w:t>
      </w:r>
    </w:p>
    <w:p>
      <w:pPr>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bCs/>
          <w:color w:val="000000" w:themeColor="text1"/>
          <w:sz w:val="28"/>
          <w:szCs w:val="28"/>
          <w:highlight w:val="none"/>
          <w:lang w:val="en-GB"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确定行业调整系数，根据本章节附表2，市政公用工程取0.7</w:t>
      </w:r>
    </w:p>
    <w:p>
      <w:pPr>
        <w:numPr>
          <w:ilvl w:val="0"/>
          <w:numId w:val="8"/>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可研报告评估</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费</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合计</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按建设项目估算投资额分档</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费标准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5亿元~10亿元区间</w:t>
      </w: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+(8.9</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3-7</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0000*</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44600-10000</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*0.7=8.67万元</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本项目</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评估</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可研报告费用为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8.67</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万元。</w:t>
      </w:r>
    </w:p>
    <w:p>
      <w:pPr>
        <w:ind w:firstLine="280" w:firstLineChars="1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br w:type="page"/>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案例</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某轨道</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交通项目</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总投资</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61.6</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亿元，</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可研与设计同时委托某单位，</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可研报告编制、评估费计算如下：</w:t>
      </w:r>
    </w:p>
    <w:p>
      <w:pPr>
        <w:numPr>
          <w:ilvl w:val="0"/>
          <w:numId w:val="0"/>
        </w:num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编制可研报告费用</w:t>
      </w:r>
    </w:p>
    <w:p>
      <w:pPr>
        <w:numPr>
          <w:ilvl w:val="0"/>
          <w:numId w:val="9"/>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可研报告编制基本</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收费</w:t>
      </w:r>
    </w:p>
    <w:p>
      <w:pPr>
        <w:numPr>
          <w:ilvl w:val="0"/>
          <w:numId w:val="10"/>
        </w:numP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确定行业调整系数，根据本章节附表2，轨道交通工程取1.1</w:t>
      </w:r>
    </w:p>
    <w:p>
      <w:pPr>
        <w:numPr>
          <w:ilvl w:val="0"/>
          <w:numId w:val="10"/>
        </w:numPr>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可研与设计同时委托，根据本章节附表1，费用取0.8</w:t>
      </w:r>
    </w:p>
    <w:p>
      <w:pPr>
        <w:numPr>
          <w:ilvl w:val="0"/>
          <w:numId w:val="9"/>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可研报告编制</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费</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合计</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按建设项目估算投资额分档</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费标准</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50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亿</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元~150亿元区间</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，本项目编制可研报告费用为</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61.6</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105-</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61.6</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0000*</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116</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000</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*1.1*0.8=98.51</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万元。</w:t>
      </w:r>
    </w:p>
    <w:p>
      <w:pPr>
        <w:numPr>
          <w:ilvl w:val="0"/>
          <w:numId w:val="0"/>
        </w:num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评估可研报告费用</w:t>
      </w:r>
    </w:p>
    <w:p>
      <w:pPr>
        <w:numPr>
          <w:ilvl w:val="0"/>
          <w:numId w:val="11"/>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可研报告评估基本</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收费</w:t>
      </w:r>
    </w:p>
    <w:p>
      <w:pPr>
        <w:numPr>
          <w:ilvl w:val="0"/>
          <w:numId w:val="12"/>
        </w:numP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确定行业调整系数，根据本章节附表2，轨道交通工程取1.1</w:t>
      </w:r>
    </w:p>
    <w:p>
      <w:pPr>
        <w:numPr>
          <w:ilvl w:val="0"/>
          <w:numId w:val="12"/>
        </w:numPr>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可研与设计同时委托，根据本章节附表1，费用取0.8</w:t>
      </w:r>
    </w:p>
    <w:p>
      <w:pPr>
        <w:numPr>
          <w:ilvl w:val="0"/>
          <w:numId w:val="11"/>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可研报告评估</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费</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合计</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按建设项目估算投资额分档</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费标准</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50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亿</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元~150亿元区间</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，本项目</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评估</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可研报告费用为</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13.13</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18.38-13.13</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0000*</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116</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000</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*1.1*0.8=16.91</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万元。</w:t>
      </w:r>
    </w:p>
    <w:p>
      <w:pPr>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jc w:val="both"/>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3" w:name="_Toc30152"/>
      <w:r>
        <w:rPr>
          <w:rFonts w:hint="eastAsia"/>
          <w:color w:val="000000" w:themeColor="text1"/>
          <w:sz w:val="36"/>
          <w:szCs w:val="36"/>
          <w:highlight w:val="none"/>
          <w:lang w:val="en-US" w:eastAsia="zh-CN"/>
          <w14:textFill>
            <w14:solidFill>
              <w14:schemeClr w14:val="tx1"/>
            </w14:solidFill>
          </w14:textFill>
        </w:rPr>
        <w:t>第二章 工程设计服务费</w:t>
      </w:r>
      <w:bookmarkEnd w:id="3"/>
    </w:p>
    <w:p>
      <w:pPr>
        <w:numPr>
          <w:ilvl w:val="0"/>
          <w:numId w:val="0"/>
        </w:numPr>
        <w:jc w:val="both"/>
        <w:outlineLvl w:val="9"/>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numPr>
          <w:ilvl w:val="0"/>
          <w:numId w:val="13"/>
        </w:numPr>
        <w:ind w:left="0" w:leftChars="0" w:firstLine="42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工作内容：</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编制初步设计文件、施工图设计文件，并相应提供设计技术交底、解决施工中的设计技术问题、参加试车考核和竣工验收等服务</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numPr>
          <w:ilvl w:val="0"/>
          <w:numId w:val="13"/>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适用范围：本市政府投资建设项目的工程设计服务费上限值及结算可参考本标准。</w:t>
      </w:r>
    </w:p>
    <w:p>
      <w:pPr>
        <w:numPr>
          <w:ilvl w:val="0"/>
          <w:numId w:val="13"/>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计费标准</w:t>
      </w:r>
    </w:p>
    <w:p>
      <w:pPr>
        <w:numPr>
          <w:ilvl w:val="0"/>
          <w:numId w:val="14"/>
        </w:numPr>
        <w:spacing w:line="500" w:lineRule="exact"/>
        <w:ind w:left="825" w:leftChars="0" w:hanging="185" w:firstLineChars="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工程设计费按照下列公式计算：</w:t>
      </w:r>
    </w:p>
    <w:p>
      <w:pPr>
        <w:numPr>
          <w:ilvl w:val="1"/>
          <w:numId w:val="14"/>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工程设计费基准价=基本设计费</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其他设计费；</w:t>
      </w:r>
    </w:p>
    <w:p>
      <w:pPr>
        <w:numPr>
          <w:ilvl w:val="1"/>
          <w:numId w:val="14"/>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基本设计费=工程设计费基价×专业调整系数×工程复杂程度调整系数×附加调整系数。工程设计费采取按照建设项目单项工程概算投资额分档定额计费方法计算。</w:t>
      </w:r>
    </w:p>
    <w:p>
      <w:pPr>
        <w:spacing w:line="500" w:lineRule="exact"/>
        <w:ind w:firstLine="42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工程设计费基价在《工程设计费基价表》（附表一）中查找确定，计费额处于两个数值区间的，采用直线内插法确定工程设计费基价。</w:t>
      </w:r>
    </w:p>
    <w:p>
      <w:pPr>
        <w:numPr>
          <w:ilvl w:val="0"/>
          <w:numId w:val="14"/>
        </w:numPr>
        <w:spacing w:line="500" w:lineRule="exact"/>
        <w:ind w:left="825" w:leftChars="0" w:hanging="185"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标准设备设计费按照下列公式计算：</w:t>
      </w:r>
    </w:p>
    <w:p>
      <w:pPr>
        <w:spacing w:line="500" w:lineRule="exact"/>
        <w:ind w:firstLine="45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非标准设备设计费=非标准设备计费</w:t>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基数</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×非标准设备设计费率</w:t>
      </w:r>
    </w:p>
    <w:p>
      <w:pPr>
        <w:spacing w:line="500" w:lineRule="exact"/>
        <w:ind w:firstLine="45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非标准设备计费</w:t>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基数</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为非标准设备的初步设计概算。非标准设备设计费率在《非标准设备设计费率表》（附表四）中查找确定。</w:t>
      </w:r>
    </w:p>
    <w:p>
      <w:pPr>
        <w:numPr>
          <w:ilvl w:val="0"/>
          <w:numId w:val="14"/>
        </w:numPr>
        <w:spacing w:line="500" w:lineRule="exact"/>
        <w:ind w:left="825" w:leftChars="0" w:hanging="185"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非标准设备设计费按照下列公式计算：</w:t>
      </w:r>
    </w:p>
    <w:p>
      <w:pPr>
        <w:spacing w:line="500" w:lineRule="exact"/>
        <w:ind w:firstLine="45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非标准设备设计费=非标准设备计费</w:t>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基数</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×非标准设备设计费率</w:t>
      </w:r>
    </w:p>
    <w:p>
      <w:pPr>
        <w:spacing w:line="500" w:lineRule="exact"/>
        <w:ind w:firstLine="45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非标准设备计费</w:t>
      </w:r>
      <w:r>
        <w:rPr>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t>基数</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为非标准设备的初步设计概算。非标准设备设计费率在《非标准设备设计费率表》（附表四）中查找确定。</w:t>
      </w:r>
    </w:p>
    <w:p>
      <w:pPr>
        <w:numPr>
          <w:ilvl w:val="0"/>
          <w:numId w:val="14"/>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单独委托工艺设计、土建以及公用工程设计、初步设计、施工图设计的，按照其占基本服务设计工作量的比例计算工程设计费。</w:t>
      </w:r>
    </w:p>
    <w:p>
      <w:pPr>
        <w:numPr>
          <w:ilvl w:val="0"/>
          <w:numId w:val="14"/>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设计咨询费考虑按同等设计服务内容设计费1</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%计算。</w:t>
      </w:r>
    </w:p>
    <w:p>
      <w:pPr>
        <w:numPr>
          <w:ilvl w:val="0"/>
          <w:numId w:val="14"/>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各阶段</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费比例见附表五。</w:t>
      </w:r>
    </w:p>
    <w:p>
      <w:pPr>
        <w:numPr>
          <w:ilvl w:val="0"/>
          <w:numId w:val="13"/>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相关说明</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工程中有利用原有设备的，以签订工程设计合同时同类设备的当期价格作为工程设计费的计费基数，工程中有缓配设备，但按照合同要求以既配设备进行工程设计并达到设备安装和工艺条件的，以既配设备的当期价格作为工程设计费计费基数；工程中有引进设备的，按照购进设备的离岸价折换成人民币作为工程设计费的计费基数。</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工程设计费调整系数</w:t>
      </w:r>
    </w:p>
    <w:p>
      <w:pPr>
        <w:spacing w:line="500" w:lineRule="exact"/>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 xml:space="preserve">    工程设计费标准的调整系数包括：专业调整系数、工程复杂程度调整系数和附加调整系数。</w:t>
      </w:r>
    </w:p>
    <w:p>
      <w:pPr>
        <w:numPr>
          <w:ilvl w:val="1"/>
          <w:numId w:val="16"/>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专业调整系数是对不同专业建设项目的工程设计复杂程度和工作量差异进行调整的系数。计算工程设计费时，专业调整系数在《工程设计费专业调整系数表》（附表二）中查找确定。</w:t>
      </w:r>
    </w:p>
    <w:p>
      <w:pPr>
        <w:numPr>
          <w:ilvl w:val="1"/>
          <w:numId w:val="16"/>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工程复杂程度调整系数是对同一专业不同建设项目的工程设计复杂程度和工作量差异进行调整的系数。工程复杂程度分为一般、较复杂和复杂三个等级，其调整系数分别为：一般（Ⅰ级）0.85；较复杂（Ⅱ级）1.0；复杂（Ⅲ级）1.15。计算工程设计费时，工程复杂调整系数在《工程复杂程度系数表》（附表三）中查找。</w:t>
      </w:r>
    </w:p>
    <w:p>
      <w:pPr>
        <w:numPr>
          <w:ilvl w:val="1"/>
          <w:numId w:val="16"/>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附加调整系数是对专业调整系数和工程复杂程度调整系数尚不能调整的因素进行补充调整的系数。附加调整系数为两个或两个以上的，附加调整系数不能连乘。将各附加调整系数相加，减去附加调整系数的个数，加上定值1，作为附加调整系数值。</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智能建筑、弱电系统设计项目以弱电系统的设计概算为计费额；单位造价指标高于2000元/m2的室内装修设计项目以室内装修的设计概算为计费额；特殊声学装修设计项目以声学装修的设计概算为计费额。</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本标准设定的附加调整系数</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详附表六。</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初步设计之前，根据技术标准的规定或者发包人的要求，需要编制总体设计的，按照该建设项目基本设计费的5%加收总体设计费。</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建设项目工程设计由两个或者两个以上设计人承担的，不另增加设计费用。</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工程设计中采用标准设计或者复用设计的，按照同类新建项目基本设计费的30%计算；需要重新进行基础设计的，按照同类新建项目基本设计费的40%计算；需要对原设计做局部修改的，由发包人和设计人根据设计工作量协商确定工程设计费。</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工程设计中采用设计人自有专利或者专有技术的，按规定报相关职能部门审批同意后，其专利和专有技术费由发包人与设计人协商确定。</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工程设计中的引进技术需要境内设计人配合设计的，或者需要按照境外设计程序和技术质量要求由境内设计人进行设计的，工程设计费由发包人与设计人根据实际发生的设计工作量，报相关职能部门审核后协商确定。</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由境外设计人提供设计文件，需要境内设计人按照国家标准规范审核并签署确认意见的，按照国际对等原则或者实际发生的工作量，报相关职能部门审核后协商确定。</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设计人提供设计文件的标准份数，初步设计、总体设计分别为10份，施工图设计、非标准设备设计分别为8份。发包人要求增加设计文件份数的，由发包人另行支付印制设计文件工本费。工程设计中需要购买标准设计图的，由发包人支付购图费。</w:t>
      </w:r>
    </w:p>
    <w:p>
      <w:pPr>
        <w:numPr>
          <w:ilvl w:val="0"/>
          <w:numId w:val="15"/>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sz w:val="28"/>
          <w:highlight w:val="none"/>
          <w:lang w:val="en-GB" w:eastAsia="zh-CN"/>
          <w14:textFill>
            <w14:solidFill>
              <w14:schemeClr w14:val="tx1"/>
            </w14:solidFill>
          </w14:textFill>
        </w:rPr>
        <w:t>计费</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计价不包含施工图预算编制费。如有特殊情况，需设计单位单独编制施工图预算的，编制费用参照工程造价咨询服务费标准。</w:t>
      </w:r>
    </w:p>
    <w:p>
      <w:pPr>
        <w:numPr>
          <w:ilvl w:val="0"/>
          <w:numId w:val="13"/>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名词解释：</w:t>
      </w:r>
    </w:p>
    <w:p>
      <w:pPr>
        <w:numPr>
          <w:ilvl w:val="0"/>
          <w:numId w:val="17"/>
        </w:numPr>
        <w:spacing w:line="500" w:lineRule="exact"/>
        <w:ind w:left="0" w:leftChars="0" w:firstLine="640" w:firstLineChars="0"/>
        <w:rPr>
          <w:rFonts w:hint="eastAsia" w:asciiTheme="minorEastAsia" w:hAnsi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cstheme="minorEastAsia"/>
          <w:color w:val="000000" w:themeColor="text1"/>
          <w:sz w:val="28"/>
          <w:highlight w:val="none"/>
          <w:lang w:val="en-GB" w:eastAsia="zh-CN"/>
          <w14:textFill>
            <w14:solidFill>
              <w14:schemeClr w14:val="tx1"/>
            </w14:solidFill>
          </w14:textFill>
        </w:rPr>
        <w:t>工程设计</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服务</w:t>
      </w:r>
      <w:r>
        <w:rPr>
          <w:rFonts w:hint="eastAsia" w:asciiTheme="minorEastAsia" w:hAnsiTheme="minorEastAsia" w:cstheme="minorEastAsia"/>
          <w:color w:val="000000" w:themeColor="text1"/>
          <w:sz w:val="28"/>
          <w:highlight w:val="none"/>
          <w:lang w:val="en-GB" w:eastAsia="zh-CN"/>
          <w14:textFill>
            <w14:solidFill>
              <w14:schemeClr w14:val="tx1"/>
            </w14:solidFill>
          </w14:textFill>
        </w:rPr>
        <w:t>费：指设计人根据发包人的委托，编制建设项目方案设计文件、初步设计文件、施工图设计文件、非标准设备设计文件等服务所收取的费用。</w:t>
      </w:r>
    </w:p>
    <w:p>
      <w:pPr>
        <w:numPr>
          <w:ilvl w:val="0"/>
          <w:numId w:val="17"/>
        </w:numPr>
        <w:spacing w:line="500" w:lineRule="exact"/>
        <w:ind w:left="0" w:leftChars="0" w:firstLine="640" w:firstLineChars="0"/>
        <w:rPr>
          <w:rFonts w:hint="eastAsia" w:asciiTheme="minorEastAsia" w:hAnsi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cstheme="minorEastAsia"/>
          <w:color w:val="000000" w:themeColor="text1"/>
          <w:sz w:val="28"/>
          <w:highlight w:val="none"/>
          <w:lang w:val="en-GB" w:eastAsia="zh-CN"/>
          <w14:textFill>
            <w14:solidFill>
              <w14:schemeClr w14:val="tx1"/>
            </w14:solidFill>
          </w14:textFill>
        </w:rPr>
        <w:t>基本设计费：指在工程设计中提供编制初步设计文件、施工图设计文件收取的费用，并相应提供设计技术交底、解决施工中的设计技术问题、参加试车考核和竣工验收等服务。</w:t>
      </w:r>
    </w:p>
    <w:p>
      <w:pPr>
        <w:numPr>
          <w:ilvl w:val="0"/>
          <w:numId w:val="17"/>
        </w:numPr>
        <w:spacing w:line="500" w:lineRule="exact"/>
        <w:ind w:left="0" w:leftChars="0" w:firstLine="640" w:firstLineChars="0"/>
        <w:rPr>
          <w:rFonts w:hint="eastAsia" w:asciiTheme="minorEastAsia" w:hAnsi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cstheme="minorEastAsia"/>
          <w:color w:val="000000" w:themeColor="text1"/>
          <w:sz w:val="28"/>
          <w:highlight w:val="none"/>
          <w:lang w:val="en-GB" w:eastAsia="zh-CN"/>
          <w14:textFill>
            <w14:solidFill>
              <w14:schemeClr w14:val="tx1"/>
            </w14:solidFill>
          </w14:textFill>
        </w:rPr>
        <w:t>其他设计费：指根据工程设计实际需要或者发包人要求提供相关服务收取的费用，包括总体设计费、采用标准设计和复用设计费、非标准设备设计文件编制费等。</w:t>
      </w:r>
    </w:p>
    <w:p>
      <w:pPr>
        <w:numPr>
          <w:ilvl w:val="0"/>
          <w:numId w:val="17"/>
        </w:numPr>
        <w:spacing w:line="500" w:lineRule="exact"/>
        <w:ind w:left="0" w:leftChars="0" w:firstLine="640" w:firstLineChars="0"/>
        <w:rPr>
          <w:rFonts w:hint="eastAsia" w:asciiTheme="minorEastAsia" w:hAnsi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cstheme="minorEastAsia"/>
          <w:color w:val="000000" w:themeColor="text1"/>
          <w:sz w:val="28"/>
          <w:highlight w:val="none"/>
          <w:lang w:val="en-GB" w:eastAsia="zh-CN"/>
          <w14:textFill>
            <w14:solidFill>
              <w14:schemeClr w14:val="tx1"/>
            </w14:solidFill>
          </w14:textFill>
        </w:rPr>
        <w:t>工程设计费基价：</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指</w:t>
      </w:r>
      <w:r>
        <w:rPr>
          <w:rFonts w:hint="eastAsia" w:asciiTheme="minorEastAsia" w:hAnsiTheme="minorEastAsia" w:cstheme="minorEastAsia"/>
          <w:color w:val="000000" w:themeColor="text1"/>
          <w:sz w:val="28"/>
          <w:highlight w:val="none"/>
          <w:lang w:val="en-GB" w:eastAsia="zh-CN"/>
          <w14:textFill>
            <w14:solidFill>
              <w14:schemeClr w14:val="tx1"/>
            </w14:solidFill>
          </w14:textFill>
        </w:rPr>
        <w:t>完成基本服务的价格。</w:t>
      </w:r>
    </w:p>
    <w:p>
      <w:pPr>
        <w:numPr>
          <w:ilvl w:val="0"/>
          <w:numId w:val="17"/>
        </w:numPr>
        <w:spacing w:line="500" w:lineRule="exact"/>
        <w:ind w:left="0" w:leftChars="0" w:firstLine="640" w:firstLineChars="0"/>
        <w:rPr>
          <w:rFonts w:hint="eastAsia" w:asciiTheme="minorEastAsia" w:hAnsiTheme="minorEastAsia" w:cstheme="minorEastAsia"/>
          <w:color w:val="000000" w:themeColor="text1"/>
          <w:sz w:val="28"/>
          <w:highlight w:val="none"/>
          <w:lang w:val="en-GB" w:eastAsia="zh-CN"/>
          <w14:textFill>
            <w14:solidFill>
              <w14:schemeClr w14:val="tx1"/>
            </w14:solidFill>
          </w14:textFill>
        </w:rPr>
      </w:pPr>
      <w:r>
        <w:rPr>
          <w:rFonts w:hint="eastAsia" w:asciiTheme="minorEastAsia" w:hAnsiTheme="minorEastAsia" w:cstheme="minorEastAsia"/>
          <w:color w:val="000000" w:themeColor="text1"/>
          <w:sz w:val="28"/>
          <w:highlight w:val="none"/>
          <w:lang w:val="en-GB" w:eastAsia="zh-CN"/>
          <w14:textFill>
            <w14:solidFill>
              <w14:schemeClr w14:val="tx1"/>
            </w14:solidFill>
          </w14:textFill>
        </w:rPr>
        <w:t>工程设计费计费基数：</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指</w:t>
      </w:r>
      <w:r>
        <w:rPr>
          <w:rFonts w:hint="eastAsia" w:asciiTheme="minorEastAsia" w:hAnsiTheme="minorEastAsia" w:cstheme="minorEastAsia"/>
          <w:color w:val="000000" w:themeColor="text1"/>
          <w:sz w:val="28"/>
          <w:highlight w:val="none"/>
          <w:lang w:val="en-GB" w:eastAsia="zh-CN"/>
          <w14:textFill>
            <w14:solidFill>
              <w14:schemeClr w14:val="tx1"/>
            </w14:solidFill>
          </w14:textFill>
        </w:rPr>
        <w:t>经过批准的建设项目初步设计概算中的建筑安装工程费、设备与工器具购置费和联合试转运费之和。</w:t>
      </w: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ind w:firstLine="42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24"/>
          <w:szCs w:val="24"/>
          <w:highlight w:val="none"/>
          <w:lang w:val="en-GB"/>
          <w14:textFill>
            <w14:solidFill>
              <w14:schemeClr w14:val="tx1"/>
            </w14:solidFill>
          </w14:textFill>
        </w:rPr>
      </w:pPr>
    </w:p>
    <w:p>
      <w:pPr>
        <w:rPr>
          <w:rFonts w:hint="eastAsia" w:asciiTheme="minorEastAsia" w:hAnsiTheme="minorEastAsia" w:eastAsiaTheme="minorEastAsia" w:cstheme="minorEastAsia"/>
          <w:b/>
          <w:bCs/>
          <w:color w:val="000000" w:themeColor="text1"/>
          <w:sz w:val="24"/>
          <w:szCs w:val="24"/>
          <w:highlight w:val="none"/>
          <w:lang w:val="en-GB"/>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GB"/>
          <w14:textFill>
            <w14:solidFill>
              <w14:schemeClr w14:val="tx1"/>
            </w14:solidFill>
          </w14:textFill>
        </w:rPr>
        <w:t>附表一</w:t>
      </w:r>
    </w:p>
    <w:p>
      <w:pPr>
        <w:jc w:val="center"/>
        <w:rPr>
          <w:rFonts w:hint="eastAsia" w:asciiTheme="minorEastAsia" w:hAnsiTheme="minorEastAsia" w:eastAsiaTheme="minorEastAsia" w:cstheme="minorEastAsia"/>
          <w:b/>
          <w:bCs/>
          <w:color w:val="000000" w:themeColor="text1"/>
          <w:sz w:val="24"/>
          <w:szCs w:val="24"/>
          <w:highlight w:val="none"/>
          <w:lang w:val="en-GB"/>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工程设计费基价表</w:t>
      </w:r>
    </w:p>
    <w:tbl>
      <w:tblPr>
        <w:tblStyle w:val="11"/>
        <w:tblpPr w:leftFromText="180" w:rightFromText="180" w:vertAnchor="text" w:tblpY="1"/>
        <w:tblOverlap w:val="never"/>
        <w:tblW w:w="8420" w:type="dxa"/>
        <w:tblInd w:w="93" w:type="dxa"/>
        <w:tblLayout w:type="fixed"/>
        <w:tblCellMar>
          <w:top w:w="0" w:type="dxa"/>
          <w:left w:w="108" w:type="dxa"/>
          <w:bottom w:w="0" w:type="dxa"/>
          <w:right w:w="108" w:type="dxa"/>
        </w:tblCellMar>
      </w:tblPr>
      <w:tblGrid>
        <w:gridCol w:w="1528"/>
        <w:gridCol w:w="3268"/>
        <w:gridCol w:w="3624"/>
      </w:tblGrid>
      <w:tr>
        <w:tblPrEx>
          <w:tblLayout w:type="fixed"/>
          <w:tblCellMar>
            <w:top w:w="0" w:type="dxa"/>
            <w:left w:w="108" w:type="dxa"/>
            <w:bottom w:w="0" w:type="dxa"/>
            <w:right w:w="108" w:type="dxa"/>
          </w:tblCellMar>
        </w:tblPrEx>
        <w:trPr>
          <w:trHeight w:val="426"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3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计费</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费上限（万元）</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7.2</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16.73</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31.04</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72.66</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114.73</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174.72</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213.36</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396.76</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9</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685.1</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984.88</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11</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1274.07</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12</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1555.71</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13</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2893.02</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14</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4966.02</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15</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7138.5</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16</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800000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9234.84</w:t>
            </w:r>
          </w:p>
        </w:tc>
      </w:tr>
      <w:tr>
        <w:tblPrEx>
          <w:tblLayout w:type="fixed"/>
          <w:tblCellMar>
            <w:top w:w="0" w:type="dxa"/>
            <w:left w:w="108" w:type="dxa"/>
            <w:bottom w:w="0" w:type="dxa"/>
            <w:right w:w="108" w:type="dxa"/>
          </w:tblCellMar>
        </w:tblPrEx>
        <w:trPr>
          <w:trHeight w:val="426"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17</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11276.28</w:t>
            </w:r>
          </w:p>
        </w:tc>
      </w:tr>
      <w:tr>
        <w:tblPrEx>
          <w:tblLayout w:type="fixed"/>
          <w:tblCellMar>
            <w:top w:w="0" w:type="dxa"/>
            <w:left w:w="108" w:type="dxa"/>
            <w:bottom w:w="0" w:type="dxa"/>
            <w:right w:w="108" w:type="dxa"/>
          </w:tblCellMar>
        </w:tblPrEx>
        <w:trPr>
          <w:trHeight w:val="435"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18</w:t>
            </w:r>
          </w:p>
        </w:tc>
        <w:tc>
          <w:tcPr>
            <w:tcW w:w="3268"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2000000</w:t>
            </w:r>
          </w:p>
        </w:tc>
        <w:tc>
          <w:tcPr>
            <w:tcW w:w="3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20969.93</w:t>
            </w:r>
          </w:p>
        </w:tc>
      </w:tr>
    </w:tbl>
    <w:p>
      <w:pPr>
        <w:widowControl/>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注：计费额小于200万元的，由建设单位与设计单位自行协商，</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费不大于7.2万元；计费额大于2000000万元的，以计费额*1.04%的</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费率计算</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费基价。</w:t>
      </w:r>
      <w:r>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br w:type="textWrapping" w:clear="all"/>
      </w:r>
    </w:p>
    <w:p>
      <w:pPr>
        <w:widowControl/>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p>
    <w:p>
      <w:pPr>
        <w:widowControl/>
        <w:jc w:val="left"/>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附表二</w:t>
      </w:r>
    </w:p>
    <w:p>
      <w:pPr>
        <w:widowControl/>
        <w:jc w:val="center"/>
        <w:rPr>
          <w:rFonts w:hint="eastAsia" w:asciiTheme="minorEastAsia" w:hAnsiTheme="minorEastAsia" w:eastAsiaTheme="minorEastAsia" w:cs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工程设计费专业调整系数表</w:t>
      </w:r>
    </w:p>
    <w:tbl>
      <w:tblPr>
        <w:tblStyle w:val="11"/>
        <w:tblW w:w="8880" w:type="dxa"/>
        <w:tblInd w:w="0" w:type="dxa"/>
        <w:tblLayout w:type="fixed"/>
        <w:tblCellMar>
          <w:top w:w="15" w:type="dxa"/>
          <w:left w:w="15" w:type="dxa"/>
          <w:bottom w:w="15" w:type="dxa"/>
          <w:right w:w="15" w:type="dxa"/>
        </w:tblCellMar>
      </w:tblPr>
      <w:tblGrid>
        <w:gridCol w:w="2160"/>
        <w:gridCol w:w="3750"/>
        <w:gridCol w:w="2970"/>
      </w:tblGrid>
      <w:tr>
        <w:tblPrEx>
          <w:tblLayout w:type="fixed"/>
          <w:tblCellMar>
            <w:top w:w="15" w:type="dxa"/>
            <w:left w:w="15" w:type="dxa"/>
            <w:bottom w:w="15" w:type="dxa"/>
            <w:right w:w="15" w:type="dxa"/>
          </w:tblCellMar>
        </w:tblPrEx>
        <w:trPr>
          <w:trHeight w:val="286" w:hRule="atLeast"/>
        </w:trPr>
        <w:tc>
          <w:tcPr>
            <w:tcW w:w="5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工程类别</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专业调整系数</w:t>
            </w:r>
          </w:p>
        </w:tc>
      </w:tr>
      <w:tr>
        <w:tblPrEx>
          <w:tblLayout w:type="fixed"/>
          <w:tblCellMar>
            <w:top w:w="15" w:type="dxa"/>
            <w:left w:w="15" w:type="dxa"/>
            <w:bottom w:w="15" w:type="dxa"/>
            <w:right w:w="15" w:type="dxa"/>
          </w:tblCellMar>
        </w:tblPrEx>
        <w:trPr>
          <w:trHeight w:val="286" w:hRule="atLeast"/>
        </w:trPr>
        <w:tc>
          <w:tcPr>
            <w:tcW w:w="21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房屋建筑工程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人防工程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w:t>
            </w:r>
          </w:p>
        </w:tc>
      </w:tr>
      <w:tr>
        <w:tblPrEx>
          <w:tblLayout w:type="fixed"/>
          <w:tblCellMar>
            <w:top w:w="15" w:type="dxa"/>
            <w:left w:w="15" w:type="dxa"/>
            <w:bottom w:w="15" w:type="dxa"/>
            <w:right w:w="15" w:type="dxa"/>
          </w:tblCellMar>
        </w:tblPrEx>
        <w:trPr>
          <w:trHeight w:val="286" w:hRule="atLeast"/>
        </w:trPr>
        <w:tc>
          <w:tcPr>
            <w:tcW w:w="21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建筑与室外工程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tc>
      </w:tr>
      <w:tr>
        <w:tblPrEx>
          <w:tblLayout w:type="fixed"/>
          <w:tblCellMar>
            <w:top w:w="15" w:type="dxa"/>
            <w:left w:w="15" w:type="dxa"/>
            <w:bottom w:w="15" w:type="dxa"/>
            <w:right w:w="15" w:type="dxa"/>
          </w:tblCellMar>
        </w:tblPrEx>
        <w:trPr>
          <w:trHeight w:val="286" w:hRule="atLeast"/>
        </w:trPr>
        <w:tc>
          <w:tcPr>
            <w:tcW w:w="21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住宅工程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0.9</w:t>
            </w:r>
          </w:p>
        </w:tc>
      </w:tr>
      <w:tr>
        <w:tblPrEx>
          <w:tblLayout w:type="fixed"/>
          <w:tblCellMar>
            <w:top w:w="15" w:type="dxa"/>
            <w:left w:w="15" w:type="dxa"/>
            <w:bottom w:w="15" w:type="dxa"/>
            <w:right w:w="15" w:type="dxa"/>
          </w:tblCellMar>
        </w:tblPrEx>
        <w:trPr>
          <w:trHeight w:val="286" w:hRule="atLeast"/>
        </w:trPr>
        <w:tc>
          <w:tcPr>
            <w:tcW w:w="21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古建筑保护性建筑工程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0.9</w:t>
            </w:r>
          </w:p>
        </w:tc>
      </w:tr>
      <w:tr>
        <w:tblPrEx>
          <w:tblLayout w:type="fixed"/>
          <w:tblCellMar>
            <w:top w:w="15" w:type="dxa"/>
            <w:left w:w="15" w:type="dxa"/>
            <w:bottom w:w="15" w:type="dxa"/>
            <w:right w:w="15" w:type="dxa"/>
          </w:tblCellMar>
        </w:tblPrEx>
        <w:trPr>
          <w:trHeight w:val="286" w:hRule="atLeast"/>
        </w:trPr>
        <w:tc>
          <w:tcPr>
            <w:tcW w:w="21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智能建筑弱电系统</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0.9</w:t>
            </w:r>
          </w:p>
        </w:tc>
      </w:tr>
      <w:tr>
        <w:tblPrEx>
          <w:tblLayout w:type="fixed"/>
          <w:tblCellMar>
            <w:top w:w="15" w:type="dxa"/>
            <w:left w:w="15" w:type="dxa"/>
            <w:bottom w:w="15" w:type="dxa"/>
            <w:right w:w="15" w:type="dxa"/>
          </w:tblCellMar>
        </w:tblPrEx>
        <w:trPr>
          <w:trHeight w:val="286" w:hRule="atLeast"/>
        </w:trPr>
        <w:tc>
          <w:tcPr>
            <w:tcW w:w="216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室内装修工程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0.9</w:t>
            </w:r>
          </w:p>
        </w:tc>
      </w:tr>
      <w:tr>
        <w:tblPrEx>
          <w:tblLayout w:type="fixed"/>
          <w:tblCellMar>
            <w:top w:w="15" w:type="dxa"/>
            <w:left w:w="15" w:type="dxa"/>
            <w:bottom w:w="15" w:type="dxa"/>
            <w:right w:w="15" w:type="dxa"/>
          </w:tblCellMar>
        </w:tblPrEx>
        <w:trPr>
          <w:trHeight w:val="301" w:hRule="atLeast"/>
        </w:trPr>
        <w:tc>
          <w:tcPr>
            <w:tcW w:w="21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市政公用工程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地铁</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1.3</w:t>
            </w:r>
          </w:p>
        </w:tc>
      </w:tr>
      <w:tr>
        <w:tblPrEx>
          <w:tblLayout w:type="fixed"/>
          <w:tblCellMar>
            <w:top w:w="15" w:type="dxa"/>
            <w:left w:w="15" w:type="dxa"/>
            <w:bottom w:w="15" w:type="dxa"/>
            <w:right w:w="15" w:type="dxa"/>
          </w:tblCellMar>
        </w:tblPrEx>
        <w:trPr>
          <w:trHeight w:val="286" w:hRule="atLeast"/>
        </w:trPr>
        <w:tc>
          <w:tcPr>
            <w:tcW w:w="2160"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桥梁、隧道</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轻型轨道交通工程（含磁浮）</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1.1</w:t>
            </w:r>
          </w:p>
        </w:tc>
      </w:tr>
      <w:tr>
        <w:tblPrEx>
          <w:tblLayout w:type="fixed"/>
          <w:tblCellMar>
            <w:top w:w="15" w:type="dxa"/>
            <w:left w:w="15" w:type="dxa"/>
            <w:bottom w:w="15" w:type="dxa"/>
            <w:right w:w="15" w:type="dxa"/>
          </w:tblCellMar>
        </w:tblPrEx>
        <w:trPr>
          <w:trHeight w:val="286" w:hRule="atLeast"/>
        </w:trPr>
        <w:tc>
          <w:tcPr>
            <w:tcW w:w="2160"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综合管廊工程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1.1 </w:t>
            </w:r>
          </w:p>
        </w:tc>
      </w:tr>
      <w:tr>
        <w:tblPrEx>
          <w:tblLayout w:type="fixed"/>
          <w:tblCellMar>
            <w:top w:w="15" w:type="dxa"/>
            <w:left w:w="15" w:type="dxa"/>
            <w:bottom w:w="15" w:type="dxa"/>
            <w:right w:w="15" w:type="dxa"/>
          </w:tblCellMar>
        </w:tblPrEx>
        <w:trPr>
          <w:trHeight w:val="286" w:hRule="atLeast"/>
        </w:trPr>
        <w:tc>
          <w:tcPr>
            <w:tcW w:w="2160"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电力、交通疏解及各类管线工程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1.0 </w:t>
            </w:r>
          </w:p>
        </w:tc>
      </w:tr>
      <w:tr>
        <w:tblPrEx>
          <w:tblLayout w:type="fixed"/>
          <w:tblCellMar>
            <w:top w:w="15" w:type="dxa"/>
            <w:left w:w="15" w:type="dxa"/>
            <w:bottom w:w="15" w:type="dxa"/>
            <w:right w:w="15" w:type="dxa"/>
          </w:tblCellMar>
        </w:tblPrEx>
        <w:trPr>
          <w:trHeight w:val="286" w:hRule="atLeast"/>
        </w:trPr>
        <w:tc>
          <w:tcPr>
            <w:tcW w:w="2160"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其他市政公用工程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w:t>
            </w:r>
          </w:p>
        </w:tc>
      </w:tr>
      <w:tr>
        <w:tblPrEx>
          <w:tblLayout w:type="fixed"/>
          <w:tblCellMar>
            <w:top w:w="15" w:type="dxa"/>
            <w:left w:w="15" w:type="dxa"/>
            <w:bottom w:w="15" w:type="dxa"/>
            <w:right w:w="15" w:type="dxa"/>
          </w:tblCellMar>
        </w:tblPrEx>
        <w:trPr>
          <w:trHeight w:val="286" w:hRule="atLeast"/>
        </w:trPr>
        <w:tc>
          <w:tcPr>
            <w:tcW w:w="2160" w:type="dxa"/>
            <w:vMerge w:val="continue"/>
            <w:tcBorders>
              <w:left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停车场、公交站场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0.8</w:t>
            </w:r>
          </w:p>
        </w:tc>
      </w:tr>
      <w:tr>
        <w:tblPrEx>
          <w:tblLayout w:type="fixed"/>
          <w:tblCellMar>
            <w:top w:w="15" w:type="dxa"/>
            <w:left w:w="15" w:type="dxa"/>
            <w:bottom w:w="15" w:type="dxa"/>
            <w:right w:w="15" w:type="dxa"/>
          </w:tblCellMar>
        </w:tblPrEx>
        <w:trPr>
          <w:trHeight w:val="286" w:hRule="atLeast"/>
        </w:trPr>
        <w:tc>
          <w:tcPr>
            <w:tcW w:w="216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城市道路、</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单独施工的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隔音屏</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项目</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tc>
      </w:tr>
      <w:tr>
        <w:tblPrEx>
          <w:tblLayout w:type="fixed"/>
          <w:tblCellMar>
            <w:top w:w="15" w:type="dxa"/>
            <w:left w:w="15" w:type="dxa"/>
            <w:bottom w:w="15" w:type="dxa"/>
            <w:right w:w="15" w:type="dxa"/>
          </w:tblCellMar>
        </w:tblPrEx>
        <w:trPr>
          <w:trHeight w:val="286" w:hRule="atLeast"/>
        </w:trPr>
        <w:tc>
          <w:tcPr>
            <w:tcW w:w="216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园林绿化工程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0.9</w:t>
            </w:r>
          </w:p>
        </w:tc>
      </w:tr>
      <w:tr>
        <w:tblPrEx>
          <w:tblLayout w:type="fixed"/>
          <w:tblCellMar>
            <w:top w:w="15" w:type="dxa"/>
            <w:left w:w="15" w:type="dxa"/>
            <w:bottom w:w="15" w:type="dxa"/>
            <w:right w:w="15" w:type="dxa"/>
          </w:tblCellMar>
        </w:tblPrEx>
        <w:trPr>
          <w:trHeight w:val="28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水利水运工程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0.8 </w:t>
            </w:r>
          </w:p>
        </w:tc>
      </w:tr>
      <w:tr>
        <w:tblPrEx>
          <w:tblLayout w:type="fixed"/>
          <w:tblCellMar>
            <w:top w:w="15" w:type="dxa"/>
            <w:left w:w="15" w:type="dxa"/>
            <w:bottom w:w="15" w:type="dxa"/>
            <w:right w:w="15" w:type="dxa"/>
          </w:tblCellMar>
        </w:tblPrEx>
        <w:trPr>
          <w:trHeight w:val="28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其他工程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w:t>
            </w:r>
          </w:p>
        </w:tc>
      </w:tr>
    </w:tbl>
    <w:p>
      <w:pPr>
        <w:widowControl/>
        <w:ind w:firstLine="1760" w:firstLineChars="800"/>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p>
      <w:pPr>
        <w:widowControl/>
        <w:ind w:firstLine="1760" w:firstLineChars="800"/>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p>
      <w:pPr>
        <w:widowControl/>
        <w:ind w:firstLine="1760" w:firstLineChars="800"/>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p>
      <w:pPr>
        <w:widowControl/>
        <w:ind w:firstLine="1760" w:firstLineChars="800"/>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p>
      <w:pPr>
        <w:ind w:firstLine="361" w:firstLineChars="100"/>
        <w:jc w:val="left"/>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jc w:val="left"/>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附表三</w:t>
      </w:r>
    </w:p>
    <w:p>
      <w:pPr>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工程复杂程度系数表</w:t>
      </w:r>
    </w:p>
    <w:tbl>
      <w:tblPr>
        <w:tblStyle w:val="11"/>
        <w:tblW w:w="9614" w:type="dxa"/>
        <w:tblInd w:w="0" w:type="dxa"/>
        <w:tblLayout w:type="fixed"/>
        <w:tblCellMar>
          <w:top w:w="15" w:type="dxa"/>
          <w:left w:w="15" w:type="dxa"/>
          <w:bottom w:w="15" w:type="dxa"/>
          <w:right w:w="15" w:type="dxa"/>
        </w:tblCellMar>
      </w:tblPr>
      <w:tblGrid>
        <w:gridCol w:w="1530"/>
        <w:gridCol w:w="1561"/>
        <w:gridCol w:w="6523"/>
      </w:tblGrid>
      <w:tr>
        <w:tblPrEx>
          <w:tblLayout w:type="fixed"/>
          <w:tblCellMar>
            <w:top w:w="15" w:type="dxa"/>
            <w:left w:w="15" w:type="dxa"/>
            <w:bottom w:w="15" w:type="dxa"/>
            <w:right w:w="15" w:type="dxa"/>
          </w:tblCellMar>
        </w:tblPrEx>
        <w:trPr>
          <w:trHeight w:val="286" w:hRule="atLeast"/>
        </w:trPr>
        <w:tc>
          <w:tcPr>
            <w:tcW w:w="1530"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工程类别</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等级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工程设计条件</w:t>
            </w:r>
          </w:p>
        </w:tc>
      </w:tr>
      <w:tr>
        <w:tblPrEx>
          <w:tblLayout w:type="fixed"/>
          <w:tblCellMar>
            <w:top w:w="15" w:type="dxa"/>
            <w:left w:w="15" w:type="dxa"/>
            <w:bottom w:w="15" w:type="dxa"/>
            <w:right w:w="15" w:type="dxa"/>
          </w:tblCellMar>
        </w:tblPrEx>
        <w:trPr>
          <w:trHeight w:val="1891"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房屋建筑工程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Ⅰ级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1、功能单一、技术要求简单的小型公共建筑工程                         2、高度＜24m的一般公共建筑工程                                3、小型仓储建筑工程                                           4、简单的设备用房及其他配套用房工程                           5、简单的建筑环境设计及室外工程                               6、相当于一星级饭店及以下标准的室内装修工程                         7、人防疏散干道、支干道及人防连接通道等人防配套工程</w:t>
            </w:r>
          </w:p>
        </w:tc>
      </w:tr>
      <w:tr>
        <w:tblPrEx>
          <w:tblLayout w:type="fixed"/>
          <w:tblCellMar>
            <w:top w:w="15" w:type="dxa"/>
            <w:left w:w="15" w:type="dxa"/>
            <w:bottom w:w="15" w:type="dxa"/>
            <w:right w:w="15" w:type="dxa"/>
          </w:tblCellMar>
        </w:tblPrEx>
        <w:trPr>
          <w:trHeight w:val="243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Ⅱ级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1.大中型公共建筑工程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2.技术要求较复杂或有地区性意义的小型公共建筑工程                   3.高度24~50m的一般公共建筑工程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4.20层以下一般标准的居住建筑工程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5.仿古建筑、一般标准的古建筑、保护性建筑以及地下建筑工程                                                   6.大中型仓储建筑工程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7.一般标准的建筑环境设计和室外工程                       </w:t>
            </w:r>
          </w:p>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8.相当于二、三星级饭店标准的室内装修工程                           9.防护级别为四级及以下同时建筑面积＜10000㎡的人防工程</w:t>
            </w:r>
          </w:p>
        </w:tc>
      </w:tr>
      <w:tr>
        <w:tblPrEx>
          <w:tblLayout w:type="fixed"/>
          <w:tblCellMar>
            <w:top w:w="15" w:type="dxa"/>
            <w:left w:w="15" w:type="dxa"/>
            <w:bottom w:w="15" w:type="dxa"/>
            <w:right w:w="15" w:type="dxa"/>
          </w:tblCellMar>
        </w:tblPrEx>
        <w:trPr>
          <w:trHeight w:val="270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Ⅲ级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1、大型公共建筑工程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2、技术要求复杂或具有经济、文化、历史等意义的省（市）级中小型公共建筑工程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3、高度2＞50m的一般公共建筑工程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4、20层以上居住建筑和20层及以下高标准居住建筑工程                    5、高标准的古建筑、保护性建筑以及地下建筑工程                                   6、高标准的建筑环境设计和室外工程                      </w:t>
            </w:r>
          </w:p>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7、相当于四、五星级饭店标准的室内装修工程 、特殊声学装修工程                                                  8、防护级别为三级及以上或者建筑面积＞10000㎡的人防工程</w:t>
            </w:r>
          </w:p>
        </w:tc>
      </w:tr>
      <w:tr>
        <w:tblPrEx>
          <w:tblLayout w:type="fixed"/>
          <w:tblCellMar>
            <w:top w:w="15" w:type="dxa"/>
            <w:left w:w="15" w:type="dxa"/>
            <w:bottom w:w="15" w:type="dxa"/>
            <w:right w:w="15" w:type="dxa"/>
          </w:tblCellMar>
        </w:tblPrEx>
        <w:trPr>
          <w:trHeight w:val="2431"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市政公用工程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Ⅰ级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总长＜1000m，水深＜15m，单孔跨径为30~50m的预应力混凝土简支梁，30~50m的预应力混凝土连续箱梁等大桥工程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、地质构造简单，长度＜500m的隧道工程</w:t>
            </w:r>
          </w:p>
          <w:p>
            <w:pPr>
              <w:widowControl/>
              <w:numPr>
                <w:ilvl w:val="0"/>
                <w:numId w:val="0"/>
              </w:numPr>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.庭院户内燃气管道工程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.一般给排水地下管线（DN小于1.0m无管线交叉）工程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.小型垃圾中转站，简易堆肥工程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.供热小区管网（二级网）工程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路面改造</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工程</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8.隔音屏</w:t>
            </w:r>
          </w:p>
        </w:tc>
      </w:tr>
      <w:tr>
        <w:tblPrEx>
          <w:tblLayout w:type="fixed"/>
          <w:tblCellMar>
            <w:top w:w="15" w:type="dxa"/>
            <w:left w:w="15" w:type="dxa"/>
            <w:bottom w:w="15" w:type="dxa"/>
            <w:right w:w="15" w:type="dxa"/>
          </w:tblCellMar>
        </w:tblPrEx>
        <w:trPr>
          <w:trHeight w:val="351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Ⅱ级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、城市街区道路、次干路</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停车场、公交站场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、总长＞1000m，水深＞15m，单孔跨径为30~50m的预应力混凝土简支梁，30~50m的预应力混凝土连续箱梁等大桥工程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、地质构造简单，长度在500~1000m的隧道工程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、城市立交桥、人行天桥、地下通道、涵洞工程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、城市调压站，瓶组站，＜5000户气化站、混气站，＜500m³储配站工程                                                  </w:t>
            </w:r>
          </w:p>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、城区非排水管线，一般地下管线（DN＜1.0m，有管线交叉），＜1m³/s加压泵站，简单构筑物工程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、大于100t/天的大型垃圾中转站，垃圾填埋场、机械化快速堆肥工程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、≤2MW的小型换热站工程                              </w:t>
            </w:r>
          </w:p>
        </w:tc>
      </w:tr>
      <w:tr>
        <w:tblPrEx>
          <w:tblLayout w:type="fixed"/>
          <w:tblCellMar>
            <w:top w:w="15" w:type="dxa"/>
            <w:left w:w="15" w:type="dxa"/>
            <w:bottom w:w="15" w:type="dxa"/>
            <w:right w:w="15" w:type="dxa"/>
          </w:tblCellMar>
        </w:tblPrEx>
        <w:trPr>
          <w:trHeight w:val="4316"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Ⅲ级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、城市主干路、快速路、城市地铁、轻轨、综合管廊、广场工程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、总长＞1000m，水深＞15m，单孔跨径为＞250m的预应力混凝土连续结构和钢筋混凝土拱桥，跨度400~1000的斜拉桥、800~1500m的悬索桥等大桥工程                             </w:t>
            </w:r>
          </w:p>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、地质构造简单，长度在＞1000m的隧道工程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、全苜蓿叶、双喇叭型、枢纽型等各类独立的互通式立体交叉工程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、城市超高压调压站，市内管线及加压站，穿、跨越官网，≥5000户气化站、混气站，≥500m³储配站、门站、气源厂、加气站工程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、大型复杂给排水管线、市政管网、大型泵站、水闸等构筑物、净水厂、污水处理厂工程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、垃圾系统工程及综合处理与利用、焚烧工程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、锅炉房、穿、跨越供热管网，＞2MW换热站工程                                                                  </w:t>
            </w:r>
          </w:p>
        </w:tc>
      </w:tr>
      <w:tr>
        <w:tblPrEx>
          <w:tblLayout w:type="fixed"/>
          <w:tblCellMar>
            <w:top w:w="15" w:type="dxa"/>
            <w:left w:w="15" w:type="dxa"/>
            <w:bottom w:w="15" w:type="dxa"/>
            <w:right w:w="15" w:type="dxa"/>
          </w:tblCellMar>
        </w:tblPrEx>
        <w:trPr>
          <w:trHeight w:val="301"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园林绿化</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Ⅰ级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1、一般标准的道路绿化工程                                                         2、片林、风景林等工程</w:t>
            </w:r>
          </w:p>
        </w:tc>
      </w:tr>
      <w:tr>
        <w:tblPrEx>
          <w:tblLayout w:type="fixed"/>
          <w:tblCellMar>
            <w:top w:w="15" w:type="dxa"/>
            <w:left w:w="15" w:type="dxa"/>
            <w:bottom w:w="15" w:type="dxa"/>
            <w:right w:w="15" w:type="dxa"/>
          </w:tblCellMar>
        </w:tblPrEx>
        <w:trPr>
          <w:trHeight w:val="30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Ⅱ级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1、标准较高的道路绿化工程                                          2、一般标准的风景区、公共建筑环境、企事业单位与居住区的绿化工程</w:t>
            </w:r>
          </w:p>
        </w:tc>
      </w:tr>
      <w:tr>
        <w:tblPrEx>
          <w:tblLayout w:type="fixed"/>
          <w:tblCellMar>
            <w:top w:w="15" w:type="dxa"/>
            <w:left w:w="15" w:type="dxa"/>
            <w:bottom w:w="15" w:type="dxa"/>
            <w:right w:w="15" w:type="dxa"/>
          </w:tblCellMar>
        </w:tblPrEx>
        <w:trPr>
          <w:trHeight w:val="30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Ⅲ级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1、高标准的城市重点道路绿化工程                                        2、高标准的风景区、公共建筑环境、企事业单位与居住区的绿化工程                                                                     3、公园、度假村、高尔夫球场、广场、街心花园、园林小品、屋顶花园、室内花园等绿化工程</w:t>
            </w:r>
          </w:p>
        </w:tc>
      </w:tr>
      <w:tr>
        <w:tblPrEx>
          <w:tblLayout w:type="fixed"/>
          <w:tblCellMar>
            <w:top w:w="15" w:type="dxa"/>
            <w:left w:w="15" w:type="dxa"/>
            <w:bottom w:w="15" w:type="dxa"/>
            <w:right w:w="15" w:type="dxa"/>
          </w:tblCellMar>
        </w:tblPrEx>
        <w:trPr>
          <w:trHeight w:val="1891"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水利水运工程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Ⅰ级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1.丘陵、山区、沙漠地区的建筑物投资之和与建设项目中所有建筑物投资之和的比例＜30%的引调水建筑物工程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2.丘陵、山区、沙漠地区渠道管线长度和与建设项目中所有渠道管线长度之和的比例＜30%的引调水渠道管线工程           </w:t>
            </w:r>
          </w:p>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3.堤防等级Ⅴ级的河道治理建（构）筑物级河道堤防工程                   4.灌区田间工程                                                     5.水土保持工程</w:t>
            </w:r>
          </w:p>
        </w:tc>
      </w:tr>
      <w:tr>
        <w:tblPrEx>
          <w:tblLayout w:type="fixed"/>
          <w:tblCellMar>
            <w:top w:w="15" w:type="dxa"/>
            <w:left w:w="15" w:type="dxa"/>
            <w:bottom w:w="15" w:type="dxa"/>
            <w:right w:w="15" w:type="dxa"/>
          </w:tblCellMar>
        </w:tblPrEx>
        <w:trPr>
          <w:trHeight w:val="135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Ⅱ级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1、丘陵、山区、沙漠地区的建筑物投资之和与建设项目中所有建筑物投资之和的比例30%~60%的引调水建筑物工程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2、丘陵、山区、沙漠地区渠道管线长度和与建设项目中所有渠道管线长度之和的比例30%~60%的引调水渠道管线工程           </w:t>
            </w:r>
          </w:p>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3、堤防等级Ⅴ级的河道治理建（构）筑物级河道堤防工程</w:t>
            </w:r>
          </w:p>
        </w:tc>
      </w:tr>
      <w:tr>
        <w:tblPrEx>
          <w:tblLayout w:type="fixed"/>
          <w:tblCellMar>
            <w:top w:w="15" w:type="dxa"/>
            <w:left w:w="15" w:type="dxa"/>
            <w:bottom w:w="15" w:type="dxa"/>
            <w:right w:w="15" w:type="dxa"/>
          </w:tblCellMar>
        </w:tblPrEx>
        <w:trPr>
          <w:trHeight w:val="189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Ⅲ级</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1、丘陵、山区、沙漠地区的建筑物投资之和与建设项目中所有建筑物投资之和的比例＞60%的引调水建筑物工程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2、丘陵、山区、沙漠地区渠道管线长度和与建设项目中所有渠道管线长度之和的比例大于60%的引调水渠道管线工程           </w:t>
            </w:r>
          </w:p>
          <w:p>
            <w:pPr>
              <w:widowControl/>
              <w:jc w:val="left"/>
              <w:textAlignment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3、堤防等级Ⅰ、Ⅱ级的河道治理建（构）筑物级河道堤防工程  </w:t>
            </w:r>
          </w:p>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4、护岸、防波堤、围堰、人工岛、围垦工程、城镇防洪、河口整治工程</w:t>
            </w:r>
          </w:p>
        </w:tc>
      </w:tr>
    </w:tbl>
    <w:p>
      <w:pPr>
        <w:ind w:firstLine="240" w:firstLineChars="1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注：大型建筑工程指20001㎡以上的建筑，大中型指5001~20000㎡的建筑，小型指5000㎡以下的建筑。</w:t>
      </w:r>
    </w:p>
    <w:p>
      <w:pP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附表四</w:t>
      </w:r>
    </w:p>
    <w:p>
      <w:pPr>
        <w:rPr>
          <w:rFonts w:hint="eastAsia" w:asciiTheme="minorEastAsia" w:hAnsiTheme="minorEastAsia" w:eastAsiaTheme="minorEastAsia" w:cstheme="minorEastAsia"/>
          <w:b/>
          <w:color w:val="000000" w:themeColor="text1"/>
          <w:sz w:val="22"/>
          <w:highlight w:val="none"/>
          <w14:textFill>
            <w14:solidFill>
              <w14:schemeClr w14:val="tx1"/>
            </w14:solidFill>
          </w14:textFill>
        </w:rPr>
      </w:pPr>
    </w:p>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非标准设备设计费率表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29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beforeLines="50" w:afterLines="50"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类别</w:t>
            </w:r>
          </w:p>
        </w:tc>
        <w:tc>
          <w:tcPr>
            <w:tcW w:w="6292" w:type="dxa"/>
          </w:tcPr>
          <w:p>
            <w:pPr>
              <w:spacing w:beforeLines="50" w:afterLines="50"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非标准设备分类</w:t>
            </w:r>
          </w:p>
        </w:tc>
        <w:tc>
          <w:tcPr>
            <w:tcW w:w="1313" w:type="dxa"/>
          </w:tcPr>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费率</w:t>
            </w:r>
          </w:p>
          <w:p>
            <w:pPr>
              <w:spacing w:line="30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一般</w:t>
            </w:r>
          </w:p>
        </w:tc>
        <w:tc>
          <w:tcPr>
            <w:tcW w:w="6292"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技术一般的非标准设备，主要包括：</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1.单体设备类：槽、罐、池、箱、斗、架、台、常压容器、换热器、铅烟除尘、恒温油浴及无传动的简单装置；</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2.室类：红外线干燥室、热风循环干燥室、浸漆干燥室、套管干燥室、极板干燥室、隧道式干燥室、蒸汽硬化室、油漆干燥室、木材干燥室</w:t>
            </w:r>
          </w:p>
        </w:tc>
        <w:tc>
          <w:tcPr>
            <w:tcW w:w="1313" w:type="dxa"/>
          </w:tcPr>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较复杂</w:t>
            </w:r>
          </w:p>
        </w:tc>
        <w:tc>
          <w:tcPr>
            <w:tcW w:w="6292"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技术较复杂的非标准设备，主要包括：</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1.室类：喷砂室、静电喷漆室；</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2.窑类：隧道窑、倒焰窑、抽屉窑、蒸笼窑、辊道窑；</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3.炉类：冷、热风冲天炉、加热炉、反射炉、退火炉、淬火炉、锻烧炉、坩锅炉、氢气炉、石墨化炉、室式加热炉、砂芯烘干炉、干燥炉、亚胺化炉、还氧铅炉、真空热处理炉、气氛炉、空气循环炉、电炉；</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4.塔器类：Ⅰ、Ⅱ类压力容器、换热器、通信铁塔；</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5.自动控制类：屏、柜、台、箱等电控、仪控设备、电力拖动、热工调节设备；</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6.通信类：余热利用、精铸、热工、除渣、喷煤、喷粉设备、压力加工、钣材、型材加工设备、喷丸强化机、清洗机；</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7.水工类：浮船坞、坞门、闸门、船舶下水设备、升船机设备；</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8.试验类：航空发动机试车台、中小型模拟试验设备</w:t>
            </w:r>
          </w:p>
        </w:tc>
        <w:tc>
          <w:tcPr>
            <w:tcW w:w="1313"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复杂</w:t>
            </w:r>
          </w:p>
        </w:tc>
        <w:tc>
          <w:tcPr>
            <w:tcW w:w="6292"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技术复杂的非标准设备，主要包括：</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1．室类：屏蔽室、屏蔽暗室；</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2．窑类：熔窑、成型窑、退火窑、回转窑；</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3．炉类：闪速炉、专用电炉、单晶炉、多晶炉、沸腾炉、反应炉、裂解炉、大型复杂的热处理炉、炉外真空精炼设备；</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4．塔器类：Ⅲ类压力容器、反应釜、真空罐、发酵罐、喷雾干燥塔、低温冷冻、高温高压设备、核承压设备及容器、广播电视塔桅杆、天馈线设备；</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5．通用类：组合机床、数控机床、精密机床、专用机床、特种起重机、特种升降机、高货位立体仓贮设备、胶接固化装置、电镀设备、自动、半自动生产线；</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6.环保类：环境污染防治、消烟除尘、回收装置；</w:t>
            </w: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7.试验类：大型模拟试验设备、风洞高空台、模拟环境试验设备</w:t>
            </w:r>
          </w:p>
        </w:tc>
        <w:tc>
          <w:tcPr>
            <w:tcW w:w="1313" w:type="dxa"/>
          </w:tcPr>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spacing w:line="44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12.6</w:t>
            </w:r>
          </w:p>
        </w:tc>
      </w:tr>
    </w:tbl>
    <w:p>
      <w:pPr>
        <w:spacing w:line="44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注：1.新研制并首次投入工业化生产的非标准标准设备。乘以1.3的调整系数计算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440" w:lineRule="exact"/>
        <w:ind w:left="0" w:leftChars="0" w:firstLine="420" w:firstLineChars="17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2.多台（套）相同的非标准设备，自第二台（套）起乘以0.3的调整系数计算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费用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pPr>
        <w:spacing w:line="440" w:lineRule="exact"/>
        <w:ind w:firstLine="435"/>
        <w:rPr>
          <w:rFonts w:hint="eastAsia" w:asciiTheme="minorEastAsia" w:hAnsiTheme="minorEastAsia" w:eastAsiaTheme="minorEastAsia" w:cstheme="minorEastAsia"/>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2"/>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2"/>
          <w:highlight w:val="none"/>
          <w:lang w:val="en-US" w:eastAsia="zh-CN"/>
          <w14:textFill>
            <w14:solidFill>
              <w14:schemeClr w14:val="tx1"/>
            </w14:solidFill>
          </w14:textFill>
        </w:rPr>
        <w:br w:type="page"/>
      </w:r>
    </w:p>
    <w:p>
      <w:pP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附表五</w:t>
      </w:r>
    </w:p>
    <w:tbl>
      <w:tblPr>
        <w:tblStyle w:val="11"/>
        <w:tblW w:w="8336" w:type="dxa"/>
        <w:tblInd w:w="0" w:type="dxa"/>
        <w:tblLayout w:type="fixed"/>
        <w:tblCellMar>
          <w:top w:w="15" w:type="dxa"/>
          <w:left w:w="15" w:type="dxa"/>
          <w:bottom w:w="15" w:type="dxa"/>
          <w:right w:w="15" w:type="dxa"/>
        </w:tblCellMar>
      </w:tblPr>
      <w:tblGrid>
        <w:gridCol w:w="1492"/>
        <w:gridCol w:w="1563"/>
        <w:gridCol w:w="1561"/>
        <w:gridCol w:w="1228"/>
        <w:gridCol w:w="1003"/>
        <w:gridCol w:w="1489"/>
      </w:tblGrid>
      <w:tr>
        <w:tblPrEx>
          <w:tblLayout w:type="fixed"/>
          <w:tblCellMar>
            <w:top w:w="15" w:type="dxa"/>
            <w:left w:w="15" w:type="dxa"/>
            <w:bottom w:w="15" w:type="dxa"/>
            <w:right w:w="15" w:type="dxa"/>
          </w:tblCellMar>
        </w:tblPrEx>
        <w:trPr>
          <w:trHeight w:val="480" w:hRule="atLeast"/>
        </w:trPr>
        <w:tc>
          <w:tcPr>
            <w:tcW w:w="1492" w:type="dxa"/>
            <w:shd w:val="clear" w:color="auto" w:fill="auto"/>
            <w:vAlign w:val="center"/>
          </w:tcPr>
          <w:p>
            <w:pPr>
              <w:rPr>
                <w:rFonts w:hint="eastAsia" w:asciiTheme="minorEastAsia" w:hAnsiTheme="minorEastAsia" w:eastAsiaTheme="minorEastAsia" w:cstheme="minorEastAsia"/>
                <w:color w:val="000000" w:themeColor="text1"/>
                <w:sz w:val="22"/>
                <w:highlight w:val="none"/>
                <w14:textFill>
                  <w14:solidFill>
                    <w14:schemeClr w14:val="tx1"/>
                  </w14:solidFill>
                </w14:textFill>
              </w:rPr>
            </w:pPr>
          </w:p>
        </w:tc>
        <w:tc>
          <w:tcPr>
            <w:tcW w:w="6844" w:type="dxa"/>
            <w:gridSpan w:val="5"/>
            <w:shd w:val="clear" w:color="auto" w:fill="auto"/>
            <w:vAlign w:val="center"/>
          </w:tcPr>
          <w:p>
            <w:pPr>
              <w:widowControl/>
              <w:ind w:firstLine="1424" w:firstLineChars="591"/>
              <w:textAlignment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各阶段</w:t>
            </w:r>
            <w:r>
              <w:rPr>
                <w:rFonts w:hint="eastAsia" w:asciiTheme="minorEastAsia" w:hAnsiTheme="minorEastAsia" w:eastAsiaTheme="minorEastAsia" w:cstheme="minorEastAsia"/>
                <w:b/>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费比例表</w:t>
            </w:r>
          </w:p>
        </w:tc>
      </w:tr>
      <w:tr>
        <w:tblPrEx>
          <w:tblLayout w:type="fixed"/>
          <w:tblCellMar>
            <w:top w:w="15" w:type="dxa"/>
            <w:left w:w="15" w:type="dxa"/>
            <w:bottom w:w="15" w:type="dxa"/>
            <w:right w:w="15" w:type="dxa"/>
          </w:tblCellMar>
        </w:tblPrEx>
        <w:trPr>
          <w:trHeight w:val="480" w:hRule="atLeast"/>
        </w:trPr>
        <w:tc>
          <w:tcPr>
            <w:tcW w:w="46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工程类别</w:t>
            </w: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本次拟定</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费比例</w:t>
            </w:r>
          </w:p>
        </w:tc>
      </w:tr>
      <w:tr>
        <w:tblPrEx>
          <w:tblLayout w:type="fixed"/>
          <w:tblCellMar>
            <w:top w:w="15" w:type="dxa"/>
            <w:left w:w="15" w:type="dxa"/>
            <w:bottom w:w="15" w:type="dxa"/>
            <w:right w:w="15" w:type="dxa"/>
          </w:tblCellMar>
        </w:tblPrEx>
        <w:trPr>
          <w:trHeight w:val="480" w:hRule="atLeast"/>
        </w:trPr>
        <w:tc>
          <w:tcPr>
            <w:tcW w:w="46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设计阶段</w:t>
            </w:r>
          </w:p>
        </w:tc>
      </w:tr>
      <w:tr>
        <w:tblPrEx>
          <w:tblLayout w:type="fixed"/>
          <w:tblCellMar>
            <w:top w:w="15" w:type="dxa"/>
            <w:left w:w="15" w:type="dxa"/>
            <w:bottom w:w="15" w:type="dxa"/>
            <w:right w:w="15" w:type="dxa"/>
          </w:tblCellMar>
        </w:tblPrEx>
        <w:trPr>
          <w:trHeight w:val="870" w:hRule="atLeast"/>
        </w:trPr>
        <w:tc>
          <w:tcPr>
            <w:tcW w:w="46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方案设计（%）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初步设计（%）</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施工图设计（%）</w:t>
            </w:r>
          </w:p>
        </w:tc>
      </w:tr>
      <w:tr>
        <w:tblPrEx>
          <w:tblLayout w:type="fixed"/>
          <w:tblCellMar>
            <w:top w:w="15" w:type="dxa"/>
            <w:left w:w="15" w:type="dxa"/>
            <w:bottom w:w="15" w:type="dxa"/>
            <w:right w:w="15" w:type="dxa"/>
          </w:tblCellMar>
        </w:tblPrEx>
        <w:trPr>
          <w:trHeight w:val="286" w:hRule="atLeast"/>
        </w:trPr>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房屋建筑工程</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建筑与室外工程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Ⅰ级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Ⅱ级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Ⅲ级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住宅工程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人防工程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仿古建筑保护性建筑工程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智能建筑弱电系统工程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室内装修工程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w:t>
            </w:r>
          </w:p>
        </w:tc>
      </w:tr>
      <w:tr>
        <w:tblPrEx>
          <w:tblLayout w:type="fixed"/>
          <w:tblCellMar>
            <w:top w:w="15" w:type="dxa"/>
            <w:left w:w="15" w:type="dxa"/>
            <w:bottom w:w="15" w:type="dxa"/>
            <w:right w:w="15" w:type="dxa"/>
          </w:tblCellMar>
        </w:tblPrEx>
        <w:trPr>
          <w:trHeight w:val="286" w:hRule="atLeast"/>
        </w:trPr>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市政公用工程</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城市道路</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、单独施工的</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隔音屏项目</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轨道交通工程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p>
        </w:tc>
      </w:tr>
      <w:tr>
        <w:tblPrEx>
          <w:tblLayout w:type="fixed"/>
          <w:tblCellMar>
            <w:top w:w="15" w:type="dxa"/>
            <w:left w:w="15" w:type="dxa"/>
            <w:bottom w:w="15" w:type="dxa"/>
            <w:right w:w="15" w:type="dxa"/>
          </w:tblCellMar>
        </w:tblPrEx>
        <w:trPr>
          <w:trHeight w:val="90"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地铁、桥梁</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隧道工程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电力工程（管线）</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综合管廊工程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w:t>
            </w:r>
          </w:p>
        </w:tc>
      </w:tr>
      <w:tr>
        <w:tblPrEx>
          <w:tblLayout w:type="fixed"/>
          <w:tblCellMar>
            <w:top w:w="15" w:type="dxa"/>
            <w:left w:w="15" w:type="dxa"/>
            <w:bottom w:w="15" w:type="dxa"/>
            <w:right w:w="15" w:type="dxa"/>
          </w:tblCellMar>
        </w:tblPrEx>
        <w:trPr>
          <w:trHeight w:val="286" w:hRule="atLeast"/>
        </w:trPr>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园林绿化工程</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Ⅰ</w:t>
            </w:r>
            <w:r>
              <w:rPr>
                <w:rFonts w:hint="eastAsia" w:asciiTheme="minorEastAsia" w:hAnsi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Ⅱ级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Ⅲ级</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w:t>
            </w:r>
          </w:p>
        </w:tc>
      </w:tr>
      <w:tr>
        <w:tblPrEx>
          <w:tblLayout w:type="fixed"/>
          <w:tblCellMar>
            <w:top w:w="15" w:type="dxa"/>
            <w:left w:w="15" w:type="dxa"/>
            <w:bottom w:w="15" w:type="dxa"/>
            <w:right w:w="15" w:type="dxa"/>
          </w:tblCellMar>
        </w:tblPrEx>
        <w:trPr>
          <w:trHeight w:val="286" w:hRule="atLeast"/>
        </w:trPr>
        <w:tc>
          <w:tcPr>
            <w:tcW w:w="46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改、扩建工程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w:t>
            </w:r>
          </w:p>
        </w:tc>
      </w:tr>
      <w:tr>
        <w:tblPrEx>
          <w:tblLayout w:type="fixed"/>
          <w:tblCellMar>
            <w:top w:w="15" w:type="dxa"/>
            <w:left w:w="15" w:type="dxa"/>
            <w:bottom w:w="15" w:type="dxa"/>
            <w:right w:w="15" w:type="dxa"/>
          </w:tblCellMar>
        </w:tblPrEx>
        <w:trPr>
          <w:trHeight w:val="286" w:hRule="atLeast"/>
        </w:trPr>
        <w:tc>
          <w:tcPr>
            <w:tcW w:w="14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水利水运工程</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引调水工程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建构筑物</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渠道管线</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河道治理工程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建构筑物</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渠道管线</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35</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灌区田间工程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w:t>
            </w:r>
          </w:p>
        </w:tc>
      </w:tr>
      <w:tr>
        <w:tblPrEx>
          <w:tblLayout w:type="fixed"/>
          <w:tblCellMar>
            <w:top w:w="15" w:type="dxa"/>
            <w:left w:w="15" w:type="dxa"/>
            <w:bottom w:w="15" w:type="dxa"/>
            <w:right w:w="15" w:type="dxa"/>
          </w:tblCellMar>
        </w:tblPrEx>
        <w:trPr>
          <w:trHeight w:val="286" w:hRule="atLeast"/>
        </w:trPr>
        <w:tc>
          <w:tcPr>
            <w:tcW w:w="14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水土保持工程</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70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w:t>
            </w:r>
          </w:p>
        </w:tc>
      </w:tr>
      <w:tr>
        <w:tblPrEx>
          <w:tblLayout w:type="fixed"/>
          <w:tblCellMar>
            <w:top w:w="15" w:type="dxa"/>
            <w:left w:w="15" w:type="dxa"/>
            <w:bottom w:w="15" w:type="dxa"/>
            <w:right w:w="15" w:type="dxa"/>
          </w:tblCellMar>
        </w:tblPrEx>
        <w:trPr>
          <w:trHeight w:val="555" w:hRule="atLeast"/>
        </w:trPr>
        <w:tc>
          <w:tcPr>
            <w:tcW w:w="8336" w:type="dxa"/>
            <w:gridSpan w:val="6"/>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注：</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根据设计阶段划分，一般分为方案设计、初步设计、施工图设计三个阶段，如合并为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一阶段</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设计的</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工程，设计工程量</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总工程量的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计算</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r>
      <w:tr>
        <w:tblPrEx>
          <w:tblLayout w:type="fixed"/>
          <w:tblCellMar>
            <w:top w:w="15" w:type="dxa"/>
            <w:left w:w="15" w:type="dxa"/>
            <w:bottom w:w="15" w:type="dxa"/>
            <w:right w:w="15" w:type="dxa"/>
          </w:tblCellMar>
        </w:tblPrEx>
        <w:trPr>
          <w:trHeight w:val="555" w:hRule="atLeast"/>
        </w:trPr>
        <w:tc>
          <w:tcPr>
            <w:tcW w:w="8336" w:type="dxa"/>
            <w:gridSpan w:val="6"/>
            <w:shd w:val="clear" w:color="auto" w:fill="auto"/>
            <w:vAlign w:val="center"/>
          </w:tcPr>
          <w:p>
            <w:pPr>
              <w:widowControl/>
              <w:jc w:val="left"/>
              <w:textAlignment w:val="center"/>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tc>
      </w:tr>
    </w:tbl>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pP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附表六</w:t>
      </w:r>
    </w:p>
    <w:p>
      <w:pPr>
        <w:jc w:val="cente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工程设计费附加调整系数表</w:t>
      </w:r>
    </w:p>
    <w:tbl>
      <w:tblPr>
        <w:tblStyle w:val="11"/>
        <w:tblW w:w="8334" w:type="dxa"/>
        <w:tblInd w:w="0" w:type="dxa"/>
        <w:shd w:val="clear" w:color="auto" w:fill="auto"/>
        <w:tblLayout w:type="fixed"/>
        <w:tblCellMar>
          <w:top w:w="0" w:type="dxa"/>
          <w:left w:w="0" w:type="dxa"/>
          <w:bottom w:w="0" w:type="dxa"/>
          <w:right w:w="0" w:type="dxa"/>
        </w:tblCellMar>
      </w:tblPr>
      <w:tblGrid>
        <w:gridCol w:w="5280"/>
        <w:gridCol w:w="3054"/>
      </w:tblGrid>
      <w:tr>
        <w:tblPrEx>
          <w:shd w:val="clear" w:color="auto" w:fill="auto"/>
          <w:tblLayout w:type="fixed"/>
          <w:tblCellMar>
            <w:top w:w="0" w:type="dxa"/>
            <w:left w:w="0" w:type="dxa"/>
            <w:bottom w:w="0" w:type="dxa"/>
            <w:right w:w="0" w:type="dxa"/>
          </w:tblCellMar>
        </w:tblPrEx>
        <w:trPr>
          <w:trHeight w:val="270"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工程类别</w:t>
            </w:r>
          </w:p>
        </w:tc>
        <w:tc>
          <w:tcPr>
            <w:tcW w:w="3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附加调整系数</w:t>
            </w:r>
          </w:p>
        </w:tc>
      </w:tr>
      <w:tr>
        <w:tblPrEx>
          <w:tblLayout w:type="fixed"/>
          <w:tblCellMar>
            <w:top w:w="0" w:type="dxa"/>
            <w:left w:w="0" w:type="dxa"/>
            <w:bottom w:w="0" w:type="dxa"/>
            <w:right w:w="0" w:type="dxa"/>
          </w:tblCellMar>
        </w:tblPrEx>
        <w:trPr>
          <w:trHeight w:val="270"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改扩建项目</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w:t>
            </w:r>
          </w:p>
        </w:tc>
      </w:tr>
      <w:tr>
        <w:tblPrEx>
          <w:tblLayout w:type="fixed"/>
          <w:tblCellMar>
            <w:top w:w="0" w:type="dxa"/>
            <w:left w:w="0" w:type="dxa"/>
            <w:bottom w:w="0" w:type="dxa"/>
            <w:right w:w="0" w:type="dxa"/>
          </w:tblCellMar>
        </w:tblPrEx>
        <w:trPr>
          <w:trHeight w:val="540"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古建筑、仿古建筑、保护性建筑项目</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w:t>
            </w:r>
          </w:p>
        </w:tc>
      </w:tr>
      <w:tr>
        <w:tblPrEx>
          <w:shd w:val="clear" w:color="auto" w:fill="auto"/>
          <w:tblLayout w:type="fixed"/>
          <w:tblCellMar>
            <w:top w:w="0" w:type="dxa"/>
            <w:left w:w="0" w:type="dxa"/>
            <w:bottom w:w="0" w:type="dxa"/>
            <w:right w:w="0" w:type="dxa"/>
          </w:tblCellMar>
        </w:tblPrEx>
        <w:trPr>
          <w:trHeight w:val="540"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智能建筑、弱电系统设计项目</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w:t>
            </w:r>
          </w:p>
        </w:tc>
      </w:tr>
      <w:tr>
        <w:tblPrEx>
          <w:tblLayout w:type="fixed"/>
          <w:tblCellMar>
            <w:top w:w="0" w:type="dxa"/>
            <w:left w:w="0" w:type="dxa"/>
            <w:bottom w:w="0" w:type="dxa"/>
            <w:right w:w="0" w:type="dxa"/>
          </w:tblCellMar>
        </w:tblPrEx>
        <w:trPr>
          <w:trHeight w:val="810"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单位造价指标高于2000元/m2的室内装修设计项目</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w:t>
            </w:r>
          </w:p>
        </w:tc>
      </w:tr>
      <w:tr>
        <w:tblPrEx>
          <w:shd w:val="clear" w:color="auto" w:fill="auto"/>
          <w:tblLayout w:type="fixed"/>
          <w:tblCellMar>
            <w:top w:w="0" w:type="dxa"/>
            <w:left w:w="0" w:type="dxa"/>
            <w:bottom w:w="0" w:type="dxa"/>
            <w:right w:w="0" w:type="dxa"/>
          </w:tblCellMar>
        </w:tblPrEx>
        <w:trPr>
          <w:trHeight w:val="270" w:hRule="atLeast"/>
        </w:trPr>
        <w:tc>
          <w:tcPr>
            <w:tcW w:w="5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特殊声学装修设计项目</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2.0 </w:t>
            </w:r>
          </w:p>
        </w:tc>
      </w:tr>
    </w:tbl>
    <w:p>
      <w:pPr>
        <w:jc w:val="center"/>
        <w:rPr>
          <w:rFonts w:hint="eastAsia" w:asciiTheme="minorEastAsia" w:hAnsiTheme="minorEastAsia" w:eastAsiaTheme="minorEastAsia" w:cstheme="minorEastAsia"/>
          <w:b/>
          <w:color w:val="000000" w:themeColor="text1"/>
          <w:sz w:val="22"/>
          <w:highlight w:val="none"/>
          <w:lang w:val="en-US" w:eastAsia="zh-CN"/>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案例</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某新建综合管廊项目</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总投资</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13456.90万</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元，</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建筑安装工程费、设备购置费等为11234.64万元。合同服务范围包含方案设计及初步设计，其</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设计费计算如下：</w:t>
      </w:r>
    </w:p>
    <w:p>
      <w:pPr>
        <w:numPr>
          <w:ilvl w:val="0"/>
          <w:numId w:val="19"/>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计算工程基本设计收费</w:t>
      </w:r>
    </w:p>
    <w:p>
      <w:pPr>
        <w:numPr>
          <w:ilvl w:val="0"/>
          <w:numId w:val="20"/>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确定专业调整系数，根据本章节附表二，综合管廊取1.1</w:t>
      </w:r>
    </w:p>
    <w:p>
      <w:pPr>
        <w:numPr>
          <w:ilvl w:val="0"/>
          <w:numId w:val="20"/>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确定工程复杂程度调整系数，根据本章节附表三，复杂程度为Ⅲ级，调整系数取1.15</w:t>
      </w:r>
    </w:p>
    <w:p>
      <w:pPr>
        <w:numPr>
          <w:ilvl w:val="0"/>
          <w:numId w:val="20"/>
        </w:numPr>
        <w:ind w:left="425" w:hanging="425"/>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确定附加调整系数，本项目为1.0</w:t>
      </w:r>
    </w:p>
    <w:p>
      <w:pPr>
        <w:numPr>
          <w:ilvl w:val="0"/>
          <w:numId w:val="20"/>
        </w:numPr>
        <w:ind w:left="425" w:hanging="425"/>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确定各阶段设计费计费比例：方案设计阶段为15%，初步设计结算为35%，本项目合计为50%</w:t>
      </w:r>
    </w:p>
    <w:p>
      <w:pPr>
        <w:numPr>
          <w:ilvl w:val="0"/>
          <w:numId w:val="19"/>
        </w:numPr>
        <w:ind w:left="425" w:hanging="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工程设计费合计：</w:t>
      </w:r>
    </w:p>
    <w:p>
      <w:pPr>
        <w:numPr>
          <w:ilvl w:val="-1"/>
          <w:numId w:val="0"/>
        </w:numPr>
        <w:ind w:left="0" w:firstLine="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（213.36+(396.76-213.36)/10000*(11234.64-10000)）*50%*1.1*1.0*1.15=149.27万元</w:t>
      </w: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br w:type="page"/>
      </w:r>
    </w:p>
    <w:p>
      <w:pPr>
        <w:keepNext w:val="0"/>
        <w:keepLines w:val="0"/>
        <w:pageBreakBefore w:val="0"/>
        <w:widowControl w:val="0"/>
        <w:numPr>
          <w:ilvl w:val="-1"/>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案例二：</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某改造项目总投资12568.61万元，建安工程费10329.32万元，其中桥梁工程6500.82万元，道路工程3828.50万元，设计费计算如下：</w:t>
      </w:r>
    </w:p>
    <w:p>
      <w:pPr>
        <w:numPr>
          <w:ilvl w:val="0"/>
          <w:numId w:val="21"/>
        </w:numPr>
        <w:tabs>
          <w:tab w:val="left" w:pos="312"/>
        </w:tabs>
        <w:ind w:left="-420" w:firstLine="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计算工程基本设计收费</w:t>
      </w:r>
    </w:p>
    <w:p>
      <w:pPr>
        <w:numPr>
          <w:ilvl w:val="0"/>
          <w:numId w:val="22"/>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确定专业调整系数，根据本章节附表二，道路工程取0.8，桥梁工程取1.1</w:t>
      </w:r>
    </w:p>
    <w:p>
      <w:pPr>
        <w:numPr>
          <w:ilvl w:val="0"/>
          <w:numId w:val="22"/>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确定工程复杂程度调整系数，根据本章节附表三，复杂程度为Ⅱ级，调整系数取1.0</w:t>
      </w:r>
    </w:p>
    <w:p>
      <w:pPr>
        <w:numPr>
          <w:ilvl w:val="0"/>
          <w:numId w:val="22"/>
        </w:numPr>
        <w:ind w:left="425" w:hanging="425"/>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确定附加调整系数：改扩建项目取1.1</w:t>
      </w:r>
    </w:p>
    <w:p>
      <w:pPr>
        <w:keepNext w:val="0"/>
        <w:keepLines w:val="0"/>
        <w:pageBreakBefore w:val="0"/>
        <w:widowControl/>
        <w:numPr>
          <w:ilvl w:val="0"/>
          <w:numId w:val="21"/>
        </w:numPr>
        <w:tabs>
          <w:tab w:val="left" w:pos="312"/>
        </w:tabs>
        <w:kinsoku/>
        <w:wordWrap/>
        <w:overflowPunct/>
        <w:topLinePunct w:val="0"/>
        <w:autoSpaceDE/>
        <w:autoSpaceDN/>
        <w:bidi w:val="0"/>
        <w:adjustRightInd/>
        <w:snapToGrid/>
        <w:spacing w:line="240" w:lineRule="auto"/>
        <w:ind w:left="-420" w:leftChars="0" w:firstLine="425"/>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工程设计费合计：</w:t>
      </w:r>
    </w:p>
    <w:p>
      <w:pPr>
        <w:keepNext w:val="0"/>
        <w:keepLines w:val="0"/>
        <w:pageBreakBefore w:val="0"/>
        <w:widowControl w:val="0"/>
        <w:numPr>
          <w:ilvl w:val="-1"/>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(213.36+(396.76-213.36)/10000*(10329.32-10000))*(6500.82/10329.32*1.1+3828.5/10329.32*0.8)*1.0*1.1</w:t>
      </w:r>
    </w:p>
    <w:p>
      <w:pPr>
        <w:keepNext w:val="0"/>
        <w:keepLines w:val="0"/>
        <w:pageBreakBefore w:val="0"/>
        <w:widowControl w:val="0"/>
        <w:numPr>
          <w:ilvl w:val="-1"/>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=219.40*0.9888*1.0*1.1</w:t>
      </w:r>
    </w:p>
    <w:p>
      <w:pPr>
        <w:keepNext w:val="0"/>
        <w:keepLines w:val="0"/>
        <w:pageBreakBefore w:val="0"/>
        <w:widowControl w:val="0"/>
        <w:numPr>
          <w:ilvl w:val="-1"/>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=238.64万元。</w:t>
      </w:r>
    </w:p>
    <w:p>
      <w:pPr>
        <w:keepNext w:val="0"/>
        <w:keepLines w:val="0"/>
        <w:pageBreakBefore w:val="0"/>
        <w:widowControl w:val="0"/>
        <w:numPr>
          <w:ilvl w:val="-1"/>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br w:type="page"/>
      </w: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案例三：</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某轨道交通项目系统设计，建安工程费用约373719.32万元，工程设计费己算下：</w:t>
      </w:r>
    </w:p>
    <w:p>
      <w:pPr>
        <w:numPr>
          <w:ilvl w:val="0"/>
          <w:numId w:val="23"/>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计算收费基价根据本章节附表一。采用内插法计算：2893.02+(4966.02-2893.02)/200000*(373719.32-200000)=4693.62万元</w:t>
      </w:r>
    </w:p>
    <w:p>
      <w:pPr>
        <w:numPr>
          <w:ilvl w:val="0"/>
          <w:numId w:val="23"/>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计算工程基本设计收费</w:t>
      </w:r>
    </w:p>
    <w:p>
      <w:pPr>
        <w:numPr>
          <w:ilvl w:val="0"/>
          <w:numId w:val="24"/>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确定专业调整系数，根据本章节附表二，地铁工程取1.3</w:t>
      </w:r>
    </w:p>
    <w:p>
      <w:pPr>
        <w:numPr>
          <w:ilvl w:val="0"/>
          <w:numId w:val="24"/>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确定工程复杂程度调整系数，根据本章节附表三，复杂程度为Ⅲ级，调整系数取1.15</w:t>
      </w:r>
    </w:p>
    <w:p>
      <w:pPr>
        <w:numPr>
          <w:ilvl w:val="0"/>
          <w:numId w:val="24"/>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确定附加调整系数：本项目取1.0</w:t>
      </w:r>
    </w:p>
    <w:p>
      <w:pPr>
        <w:numPr>
          <w:ilvl w:val="-1"/>
          <w:numId w:val="0"/>
        </w:numPr>
        <w:ind w:left="0" w:leftChars="0" w:firstLine="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3.工程设计费合计：4693.62*1.3*1.15*1.0=7016.96万元</w:t>
      </w:r>
    </w:p>
    <w:p>
      <w:pP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br w:type="page"/>
      </w: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w:t>
      </w:r>
      <w:r>
        <w:rPr>
          <w:rFonts w:hint="eastAsia" w:asciiTheme="minorEastAsia" w:hAnsiTheme="minorEastAsia" w:cstheme="minorEastAsia"/>
          <w:b/>
          <w:bCs w:val="0"/>
          <w:color w:val="000000" w:themeColor="text1"/>
          <w:sz w:val="28"/>
          <w:szCs w:val="28"/>
          <w:highlight w:val="none"/>
          <w:lang w:val="en-US" w:eastAsia="zh-CN"/>
          <w14:textFill>
            <w14:solidFill>
              <w14:schemeClr w14:val="tx1"/>
            </w14:solidFill>
          </w14:textFill>
        </w:rPr>
        <w:t>四</w:t>
      </w: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某新建剧院项目</w:t>
      </w:r>
      <w:r>
        <w:rPr>
          <w:rFonts w:hint="eastAsia" w:asciiTheme="minorEastAsia" w:hAnsiTheme="minorEastAsia" w:cstheme="minorEastAsia"/>
          <w:bCs/>
          <w:color w:val="000000" w:themeColor="text1"/>
          <w:sz w:val="28"/>
          <w:szCs w:val="28"/>
          <w:highlight w:val="none"/>
          <w14:textFill>
            <w14:solidFill>
              <w14:schemeClr w14:val="tx1"/>
            </w14:solidFill>
          </w14:textFill>
        </w:rPr>
        <w:t>总投资</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7</w:t>
      </w:r>
      <w:r>
        <w:rPr>
          <w:rFonts w:hint="eastAsia" w:asciiTheme="minorEastAsia" w:hAnsiTheme="minorEastAsia" w:cstheme="minorEastAsia"/>
          <w:bCs/>
          <w:color w:val="000000" w:themeColor="text1"/>
          <w:sz w:val="28"/>
          <w:szCs w:val="28"/>
          <w:highlight w:val="none"/>
          <w14:textFill>
            <w14:solidFill>
              <w14:schemeClr w14:val="tx1"/>
            </w14:solidFill>
          </w14:textFill>
        </w:rPr>
        <w:t>亿元，</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建筑安装工程费、设备购置费等为15000万元，其中弱电费用700万元，室内装修费5500万元（其中高级装修4800万元，特殊声学装修700万元）。</w:t>
      </w:r>
      <w:r>
        <w:rPr>
          <w:rFonts w:hint="eastAsia" w:asciiTheme="minorEastAsia" w:hAnsiTheme="minorEastAsia" w:cstheme="minorEastAsia"/>
          <w:bCs/>
          <w:color w:val="000000" w:themeColor="text1"/>
          <w:sz w:val="28"/>
          <w:szCs w:val="28"/>
          <w:highlight w:val="none"/>
          <w14:textFill>
            <w14:solidFill>
              <w14:schemeClr w14:val="tx1"/>
            </w14:solidFill>
          </w14:textFill>
        </w:rPr>
        <w:t>设计费计算如下：</w:t>
      </w:r>
    </w:p>
    <w:p>
      <w:pPr>
        <w:numPr>
          <w:ilvl w:val="0"/>
          <w:numId w:val="25"/>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计算收费基价根据本章节附表一。采用内插法计算：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213.36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396.76-213.36)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000*(</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15000</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10</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000)=</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305.06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25"/>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计算工程基本设计收费</w:t>
      </w:r>
    </w:p>
    <w:p>
      <w:pPr>
        <w:numPr>
          <w:ilvl w:val="0"/>
          <w:numId w:val="26"/>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确定专业调整系数，根据本章节附表二，</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建筑工程取0.9，弱电工程取0.9，室内装修取0.9</w:t>
      </w:r>
    </w:p>
    <w:p>
      <w:pPr>
        <w:numPr>
          <w:ilvl w:val="0"/>
          <w:numId w:val="26"/>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确定工程复杂程度调整系数，根据本章节附表三，复杂程度为Ⅲ级，调整系数取1.15</w:t>
      </w:r>
    </w:p>
    <w:p>
      <w:pPr>
        <w:numPr>
          <w:ilvl w:val="0"/>
          <w:numId w:val="26"/>
        </w:numPr>
        <w:ind w:left="425" w:leftChars="0" w:hanging="425" w:firstLineChars="0"/>
        <w:rPr>
          <w:rFonts w:hint="default"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确定附加调整系数：</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弱电工程取1.3，高级装修单价指标高于2000元/m2取1.5，特殊声学装修取2.0</w:t>
      </w:r>
    </w:p>
    <w:p>
      <w:pPr>
        <w:numPr>
          <w:ilvl w:val="0"/>
          <w:numId w:val="25"/>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工程设计费合计：</w:t>
      </w:r>
    </w:p>
    <w:p>
      <w:pPr>
        <w:numPr>
          <w:ilvl w:val="0"/>
          <w:numId w:val="0"/>
        </w:numP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专业调整系数：</w:t>
      </w:r>
    </w:p>
    <w:p>
      <w:pPr>
        <w:numPr>
          <w:ilvl w:val="0"/>
          <w:numId w:val="0"/>
        </w:numPr>
        <w:ind w:leftChars="0"/>
        <w:rPr>
          <w:rFonts w:hint="default" w:asciiTheme="minorEastAsia" w:hAnsi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(700/15000*0.9*1.3+4800/15000*0.9+700/15000*0.9*2.0+(15000-700-5500)/15000*0.9)</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0.955</w:t>
      </w: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305.06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*1.15*</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0.955</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334.89</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0"/>
        <w:jc w:val="left"/>
        <w:textAlignment w:val="auto"/>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4" w:name="_Toc21306"/>
      <w:r>
        <w:rPr>
          <w:rFonts w:hint="eastAsia"/>
          <w:color w:val="000000" w:themeColor="text1"/>
          <w:sz w:val="36"/>
          <w:szCs w:val="36"/>
          <w:highlight w:val="none"/>
          <w:lang w:val="en-US" w:eastAsia="zh-CN"/>
          <w14:textFill>
            <w14:solidFill>
              <w14:schemeClr w14:val="tx1"/>
            </w14:solidFill>
          </w14:textFill>
        </w:rPr>
        <w:t>第三章  工程监理与相关服务费</w:t>
      </w:r>
      <w:bookmarkEnd w:id="4"/>
    </w:p>
    <w:p>
      <w:pPr>
        <w:ind w:firstLine="1446" w:firstLineChars="400"/>
        <w:jc w:val="cente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numPr>
          <w:ilvl w:val="0"/>
          <w:numId w:val="2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工作内容：建设工程监理与相关服务包括建设工程施工阶段的工程监理（以下简称“施工监理”）服务和勘察、设计、保修等阶段的相关服务（以下简称“其他阶段的相关服务”）。</w:t>
      </w:r>
    </w:p>
    <w:p>
      <w:pPr>
        <w:numPr>
          <w:ilvl w:val="0"/>
          <w:numId w:val="2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适用范围：本市政府投资建设项目的工程监理与相关服务费招标上限值及结算可参考本标准。</w:t>
      </w:r>
    </w:p>
    <w:p>
      <w:pPr>
        <w:numPr>
          <w:ilvl w:val="0"/>
          <w:numId w:val="2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计费标准</w:t>
      </w:r>
    </w:p>
    <w:p>
      <w:pPr>
        <w:numPr>
          <w:ilvl w:val="0"/>
          <w:numId w:val="28"/>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水运、公路、水电、水库工程的施工监理服务费按建筑安装工程费分档定额计费方式计算。其他工程的施工监理服务费按照建设项目工程概算投资额分档定额计费方式计算。</w:t>
      </w:r>
    </w:p>
    <w:p>
      <w:pPr>
        <w:numPr>
          <w:ilvl w:val="0"/>
          <w:numId w:val="28"/>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其他阶段的相关服务费一般按相关服务工作所需工日和《建设工程监理与相关服务人员人工日费用标准》(附表二)</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计取</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p>
      <w:pPr>
        <w:numPr>
          <w:ilvl w:val="0"/>
          <w:numId w:val="28"/>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施工监理服务费按照下列公式计算:</w:t>
      </w:r>
    </w:p>
    <w:p>
      <w:pPr>
        <w:numPr>
          <w:ilvl w:val="0"/>
          <w:numId w:val="28"/>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施工监理服务费基准价=施工监理服务费基价×专业调整系数×工程复杂程度调整系数。（施工监理服务费基价见附表三，工程复杂调整系数见附表4.1—4.4，专业调整系数见附表5）</w:t>
      </w:r>
    </w:p>
    <w:p>
      <w:pPr>
        <w:numPr>
          <w:ilvl w:val="0"/>
          <w:numId w:val="2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GB"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相关说明</w:t>
      </w:r>
    </w:p>
    <w:p>
      <w:pPr>
        <w:numPr>
          <w:ilvl w:val="0"/>
          <w:numId w:val="29"/>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GB"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eastAsia="zh-CN"/>
          <w14:textFill>
            <w14:solidFill>
              <w14:schemeClr w14:val="tx1"/>
            </w14:solidFill>
          </w14:textFill>
        </w:rPr>
        <w:t>施工监理服务费的计费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p>
    <w:p>
      <w:pPr>
        <w:pStyle w:val="22"/>
        <w:spacing w:line="360" w:lineRule="auto"/>
        <w:ind w:firstLine="560"/>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施工监理服务费以建设项目工程概算投资额分档定额计费方式</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计取</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的,其计费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为工程概算中的建筑安装工程费、设备购置费和联合试运转费之和,即工程概算投资额。对设备购置费和联合试运转费占工程概算投资额40%以上的工程项目，其建筑安装工程费全部计入计费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,设备购置费和联合试运转费按40%的比例计入计费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。但其计费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不应小于建筑安装工程费与其相同且设备购置费和联合试运转费等于工程概算投资额40%的工程项目的计费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w:t>
      </w:r>
    </w:p>
    <w:p>
      <w:pPr>
        <w:pStyle w:val="22"/>
        <w:spacing w:line="360" w:lineRule="auto"/>
        <w:ind w:left="0" w:leftChars="0" w:firstLine="560" w:firstLineChars="200"/>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工程中有利用原有设备并进行安装调试服务的,以签订工程监理合同时同类设备的当期价格作为施工监理服务费的计费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；工程中有缓配设备的,应扣除签订工程监理合同时同类设备的当期价格作为施工监理服务费的计费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；工程中有引进设备的,按照购进设备的离岸价格折换成人民币作为施工监理服务费的计费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w:t>
      </w:r>
    </w:p>
    <w:p>
      <w:pPr>
        <w:pStyle w:val="22"/>
        <w:spacing w:line="360" w:lineRule="auto"/>
        <w:ind w:firstLine="560"/>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施工监理服务费以建筑安装工程费分档定额计费方式</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计取</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的,其计费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基数</w:t>
      </w:r>
      <w:r>
        <w:rPr>
          <w:rFonts w:hint="eastAsia" w:asciiTheme="minorEastAsia" w:hAnsiTheme="minorEastAsia" w:eastAsiaTheme="minorEastAsia" w:cstheme="minorEastAsia"/>
          <w:bCs/>
          <w:color w:val="000000" w:themeColor="text1"/>
          <w:sz w:val="28"/>
          <w:szCs w:val="28"/>
          <w:highlight w:val="none"/>
          <w:lang w:val="en-GB"/>
          <w14:textFill>
            <w14:solidFill>
              <w14:schemeClr w14:val="tx1"/>
            </w14:solidFill>
          </w14:textFill>
        </w:rPr>
        <w:t>为工程概算中的建筑安装工程费。</w:t>
      </w:r>
    </w:p>
    <w:p>
      <w:pPr>
        <w:numPr>
          <w:ilvl w:val="0"/>
          <w:numId w:val="29"/>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GB"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GB" w:eastAsia="zh-CN"/>
          <w14:textFill>
            <w14:solidFill>
              <w14:schemeClr w14:val="tx1"/>
            </w14:solidFill>
          </w14:textFill>
        </w:rPr>
        <w:t>施工监理服务费原则上不考虑施工延期费用。</w:t>
      </w:r>
    </w:p>
    <w:p>
      <w:pPr>
        <w:numPr>
          <w:ilvl w:val="0"/>
          <w:numId w:val="2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名词解释</w:t>
      </w:r>
    </w:p>
    <w:p>
      <w:pPr>
        <w:numPr>
          <w:ilvl w:val="0"/>
          <w:numId w:val="30"/>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设工程监理与相关服务：指监理人接受发包人的委托，提供建设工程施工阶段的质量、进度、费用控制管理和安全生产监督管理、合同、信息等方面协调管理服务，以及勘察、设计、保修等阶段的相关服务。各阶段的工作内容见《建设工程监理与相关服务的主要工作内容》（附表一）。</w:t>
      </w:r>
    </w:p>
    <w:p>
      <w:pPr>
        <w:numPr>
          <w:ilvl w:val="0"/>
          <w:numId w:val="30"/>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施工监理服务费基价：指完成国家法律法规、规范制定的施工阶段监理基本服务内容的价格。施工监理服务费基价按《施工监理服务费基价表》（附表三）确定，计费基数处于两个数值区间的，采用直线内插法确定施工监理服务费基价。</w:t>
      </w:r>
    </w:p>
    <w:p>
      <w:pPr>
        <w:rPr>
          <w:rFonts w:hint="eastAsia" w:asciiTheme="minorEastAsia" w:hAnsiTheme="minorEastAsia" w:eastAsiaTheme="minorEastAsia" w:cstheme="minorEastAsia"/>
          <w:b/>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附表一</w:t>
      </w:r>
    </w:p>
    <w:p>
      <w:pPr>
        <w:jc w:val="center"/>
        <w:rPr>
          <w:rFonts w:hint="eastAsia" w:asciiTheme="minorEastAsia" w:hAnsiTheme="minorEastAsia" w:eastAsiaTheme="minorEastAsia" w:cstheme="minorEastAsia"/>
          <w:b/>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建设工程监理与相关服务的主要工作内容</w:t>
      </w: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4439"/>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服务阶段</w:t>
            </w:r>
          </w:p>
        </w:tc>
        <w:tc>
          <w:tcPr>
            <w:tcW w:w="4439" w:type="dxa"/>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主要工作内容</w:t>
            </w:r>
          </w:p>
        </w:tc>
        <w:tc>
          <w:tcPr>
            <w:tcW w:w="2841" w:type="dxa"/>
            <w:vAlign w:val="center"/>
          </w:tcPr>
          <w:p>
            <w:pPr>
              <w:jc w:val="center"/>
              <w:rPr>
                <w:rFonts w:hint="eastAsia" w:asciiTheme="minorEastAsia" w:hAnsiTheme="minorEastAsia" w:eastAsiaTheme="minorEastAsia" w:cstheme="minorEastAsia"/>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highlight w:val="none"/>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勘察阶段</w:t>
            </w:r>
          </w:p>
        </w:tc>
        <w:tc>
          <w:tcPr>
            <w:tcW w:w="4439" w:type="dxa"/>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协助发包人编制勘察要求、选择勘察单位，核查勘察方案并监督实施和进行相应的控制，参与验收勘察成果</w:t>
            </w:r>
          </w:p>
        </w:tc>
        <w:tc>
          <w:tcPr>
            <w:tcW w:w="2841" w:type="dxa"/>
            <w:vMerge w:val="restart"/>
            <w:vAlign w:val="center"/>
          </w:tcPr>
          <w:p>
            <w:pPr>
              <w:jc w:val="center"/>
              <w:rPr>
                <w:rFonts w:hint="eastAsia" w:asciiTheme="minorEastAsia" w:hAnsiTheme="minorEastAsia" w:eastAsiaTheme="minorEastAsia" w:cstheme="minorEastAsia"/>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建设工程勘察、设计、施工、保修等阶段监理与相关服务的具体工作内容执行国家、行业相关规范、规定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设计阶段</w:t>
            </w:r>
          </w:p>
        </w:tc>
        <w:tc>
          <w:tcPr>
            <w:tcW w:w="4439" w:type="dxa"/>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协助发包人编制设计要求、选择设计单位，组织评选设计方案，对各设计单位进行协调管理，监督合同执行，审查设计进度并监督实施，核查设计大纲和设计深度、使用技术规范合理性，提出设计评估报告（包括各阶段设计的核查意见和优化建议），协助审核设计概算。</w:t>
            </w:r>
          </w:p>
        </w:tc>
        <w:tc>
          <w:tcPr>
            <w:tcW w:w="2841" w:type="dxa"/>
            <w:vMerge w:val="continue"/>
            <w:vAlign w:val="center"/>
          </w:tcPr>
          <w:p>
            <w:pPr>
              <w:jc w:val="center"/>
              <w:rPr>
                <w:rFonts w:hint="eastAsia" w:asciiTheme="minorEastAsia" w:hAnsiTheme="minorEastAsia" w:eastAsiaTheme="minorEastAsia" w:cstheme="minorEastAsia"/>
                <w:color w:val="000000" w:themeColor="text1"/>
                <w:sz w:val="22"/>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施工阶段</w:t>
            </w:r>
          </w:p>
        </w:tc>
        <w:tc>
          <w:tcPr>
            <w:tcW w:w="4439" w:type="dxa"/>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施工过程的质量、进度、费用控制，安全生产监督管理、合同、信息等方面的协同管理。</w:t>
            </w:r>
          </w:p>
        </w:tc>
        <w:tc>
          <w:tcPr>
            <w:tcW w:w="2841" w:type="dxa"/>
            <w:vMerge w:val="continue"/>
            <w:vAlign w:val="center"/>
          </w:tcPr>
          <w:p>
            <w:pPr>
              <w:jc w:val="center"/>
              <w:rPr>
                <w:rFonts w:hint="eastAsia" w:asciiTheme="minorEastAsia" w:hAnsiTheme="minorEastAsia" w:eastAsiaTheme="minorEastAsia" w:cstheme="minorEastAsia"/>
                <w:color w:val="000000" w:themeColor="text1"/>
                <w:sz w:val="22"/>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保修阶段</w:t>
            </w:r>
          </w:p>
        </w:tc>
        <w:tc>
          <w:tcPr>
            <w:tcW w:w="4439" w:type="dxa"/>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检查和记录工程质量缺陷，对缺陷原因进行调查分析并确定责任归属，审核修复方案，监督修复过程并验收，审核修复费用。</w:t>
            </w:r>
          </w:p>
        </w:tc>
        <w:tc>
          <w:tcPr>
            <w:tcW w:w="2841" w:type="dxa"/>
            <w:vMerge w:val="continue"/>
            <w:vAlign w:val="center"/>
          </w:tcPr>
          <w:p>
            <w:pPr>
              <w:jc w:val="center"/>
              <w:rPr>
                <w:rFonts w:hint="eastAsia" w:asciiTheme="minorEastAsia" w:hAnsiTheme="minorEastAsia" w:eastAsiaTheme="minorEastAsia" w:cstheme="minorEastAsia"/>
                <w:color w:val="000000" w:themeColor="text1"/>
                <w:sz w:val="22"/>
                <w:highlight w:val="none"/>
                <w14:textFill>
                  <w14:solidFill>
                    <w14:schemeClr w14:val="tx1"/>
                  </w14:solidFill>
                </w14:textFill>
              </w:rPr>
            </w:pPr>
          </w:p>
        </w:tc>
      </w:tr>
    </w:tbl>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附表二</w:t>
      </w:r>
    </w:p>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建设工程监理与相关服务人员人工日费用标准</w:t>
      </w:r>
    </w:p>
    <w:tbl>
      <w:tblPr>
        <w:tblStyle w:val="12"/>
        <w:tblW w:w="852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53"/>
        <w:gridCol w:w="31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53" w:type="dxa"/>
          </w:tcPr>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建设工程监理与相关服务人员职级</w:t>
            </w:r>
          </w:p>
        </w:tc>
        <w:tc>
          <w:tcPr>
            <w:tcW w:w="3169" w:type="dxa"/>
          </w:tcPr>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工日费用标准（元）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53"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高级专业技术职称以上的专家</w:t>
            </w:r>
          </w:p>
        </w:tc>
        <w:tc>
          <w:tcPr>
            <w:tcW w:w="3169"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53"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高级专业技术职称与相关服务人员</w:t>
            </w:r>
          </w:p>
        </w:tc>
        <w:tc>
          <w:tcPr>
            <w:tcW w:w="3169"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53"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中级专业技术职称与相关服务人员</w:t>
            </w:r>
          </w:p>
        </w:tc>
        <w:tc>
          <w:tcPr>
            <w:tcW w:w="3169"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53"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初级及以下专业技术职称与相关服务人员</w:t>
            </w:r>
          </w:p>
        </w:tc>
        <w:tc>
          <w:tcPr>
            <w:tcW w:w="3169" w:type="dxa"/>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450</w:t>
            </w:r>
          </w:p>
        </w:tc>
      </w:tr>
    </w:tbl>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tbl>
      <w:tblPr>
        <w:tblStyle w:val="11"/>
        <w:tblW w:w="8773" w:type="dxa"/>
        <w:tblInd w:w="93" w:type="dxa"/>
        <w:tblLayout w:type="fixed"/>
        <w:tblCellMar>
          <w:top w:w="0" w:type="dxa"/>
          <w:left w:w="108" w:type="dxa"/>
          <w:bottom w:w="0" w:type="dxa"/>
          <w:right w:w="108" w:type="dxa"/>
        </w:tblCellMar>
      </w:tblPr>
      <w:tblGrid>
        <w:gridCol w:w="1672"/>
        <w:gridCol w:w="2961"/>
        <w:gridCol w:w="1404"/>
        <w:gridCol w:w="2736"/>
      </w:tblGrid>
      <w:tr>
        <w:tblPrEx>
          <w:tblLayout w:type="fixed"/>
          <w:tblCellMar>
            <w:top w:w="0" w:type="dxa"/>
            <w:left w:w="108" w:type="dxa"/>
            <w:bottom w:w="0" w:type="dxa"/>
            <w:right w:w="108" w:type="dxa"/>
          </w:tblCellMar>
        </w:tblPrEx>
        <w:trPr>
          <w:trHeight w:val="288" w:hRule="atLeast"/>
        </w:trPr>
        <w:tc>
          <w:tcPr>
            <w:tcW w:w="1672" w:type="dxa"/>
            <w:tcBorders>
              <w:top w:val="nil"/>
              <w:left w:val="nil"/>
              <w:bottom w:val="nil"/>
              <w:right w:val="nil"/>
            </w:tcBorders>
            <w:shd w:val="clear" w:color="auto" w:fill="auto"/>
            <w:vAlign w:val="center"/>
          </w:tcPr>
          <w:p>
            <w:pPr>
              <w:widowControl/>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附表三</w:t>
            </w:r>
          </w:p>
        </w:tc>
        <w:tc>
          <w:tcPr>
            <w:tcW w:w="2961" w:type="dxa"/>
            <w:tcBorders>
              <w:top w:val="nil"/>
              <w:left w:val="nil"/>
              <w:bottom w:val="nil"/>
              <w:right w:val="nil"/>
            </w:tcBorders>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tc>
        <w:tc>
          <w:tcPr>
            <w:tcW w:w="1404" w:type="dxa"/>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tc>
        <w:tc>
          <w:tcPr>
            <w:tcW w:w="2736" w:type="dxa"/>
            <w:tcBorders>
              <w:top w:val="nil"/>
              <w:left w:val="nil"/>
              <w:bottom w:val="nil"/>
              <w:right w:val="nil"/>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288" w:hRule="atLeast"/>
        </w:trPr>
        <w:tc>
          <w:tcPr>
            <w:tcW w:w="8773" w:type="dxa"/>
            <w:gridSpan w:val="4"/>
            <w:tcBorders>
              <w:top w:val="nil"/>
              <w:left w:val="nil"/>
              <w:bottom w:val="nil"/>
              <w:right w:val="nil"/>
            </w:tcBorders>
            <w:shd w:val="clear" w:color="auto" w:fill="auto"/>
            <w:vAlign w:val="center"/>
          </w:tcPr>
          <w:p>
            <w:pPr>
              <w:widowControl/>
              <w:ind w:firstLine="3092" w:firstLineChars="1400"/>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 xml:space="preserve">工程监理费基价表 </w:t>
            </w:r>
            <w:r>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t xml:space="preserve">     </w:t>
            </w:r>
          </w:p>
          <w:p>
            <w:pPr>
              <w:widowControl/>
              <w:jc w:val="center"/>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t xml:space="preserve">                                                               单位：万元</w:t>
            </w:r>
          </w:p>
          <w:tbl>
            <w:tblPr>
              <w:tblStyle w:val="11"/>
              <w:tblW w:w="8275" w:type="dxa"/>
              <w:jc w:val="center"/>
              <w:tblInd w:w="0" w:type="dxa"/>
              <w:tblLayout w:type="fixed"/>
              <w:tblCellMar>
                <w:top w:w="0" w:type="dxa"/>
                <w:left w:w="108" w:type="dxa"/>
                <w:bottom w:w="0" w:type="dxa"/>
                <w:right w:w="108" w:type="dxa"/>
              </w:tblCellMar>
            </w:tblPr>
            <w:tblGrid>
              <w:gridCol w:w="960"/>
              <w:gridCol w:w="3321"/>
              <w:gridCol w:w="3994"/>
            </w:tblGrid>
            <w:tr>
              <w:tblPrEx>
                <w:tblLayout w:type="fixed"/>
                <w:tblCellMar>
                  <w:top w:w="0" w:type="dxa"/>
                  <w:left w:w="108" w:type="dxa"/>
                  <w:bottom w:w="0" w:type="dxa"/>
                  <w:right w:w="108" w:type="dxa"/>
                </w:tblCellMar>
              </w:tblPrEx>
              <w:trPr>
                <w:trHeight w:val="288"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3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计费</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w:t>
                  </w:r>
                </w:p>
              </w:tc>
              <w:tc>
                <w:tcPr>
                  <w:tcW w:w="3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费基价（上限值）</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11.88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21.67</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56.23</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86.98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30.54</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57.39</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7</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283.25</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8</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09.90</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9</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713.81</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80000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904.18</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017.23</w:t>
                  </w:r>
                </w:p>
              </w:tc>
            </w:tr>
            <w:tr>
              <w:tblPrEx>
                <w:tblLayout w:type="fixed"/>
                <w:tblCellMar>
                  <w:top w:w="0" w:type="dxa"/>
                  <w:left w:w="108" w:type="dxa"/>
                  <w:bottom w:w="0" w:type="dxa"/>
                  <w:right w:w="108" w:type="dxa"/>
                </w:tblCellMar>
              </w:tblPrEx>
              <w:trPr>
                <w:trHeight w:val="288"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3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200000</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1830.94</w:t>
                  </w:r>
                </w:p>
              </w:tc>
            </w:tr>
            <w:tr>
              <w:tblPrEx>
                <w:tblLayout w:type="fixed"/>
                <w:tblCellMar>
                  <w:top w:w="0" w:type="dxa"/>
                  <w:left w:w="108" w:type="dxa"/>
                  <w:bottom w:w="0" w:type="dxa"/>
                  <w:right w:w="108" w:type="dxa"/>
                </w:tblCellMar>
              </w:tblPrEx>
              <w:trPr>
                <w:trHeight w:val="288"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p>
              </w:tc>
              <w:tc>
                <w:tcPr>
                  <w:tcW w:w="3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400000</w:t>
                  </w:r>
                </w:p>
              </w:tc>
              <w:tc>
                <w:tcPr>
                  <w:tcW w:w="3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295.76</w:t>
                  </w:r>
                </w:p>
              </w:tc>
            </w:tr>
            <w:tr>
              <w:tblPrEx>
                <w:tblLayout w:type="fixed"/>
                <w:tblCellMar>
                  <w:top w:w="0" w:type="dxa"/>
                  <w:left w:w="108" w:type="dxa"/>
                  <w:bottom w:w="0" w:type="dxa"/>
                  <w:right w:w="108" w:type="dxa"/>
                </w:tblCellMar>
              </w:tblPrEx>
              <w:trPr>
                <w:trHeight w:val="288"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p>
              </w:tc>
              <w:tc>
                <w:tcPr>
                  <w:tcW w:w="3321"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600000</w:t>
                  </w:r>
                </w:p>
              </w:tc>
              <w:tc>
                <w:tcPr>
                  <w:tcW w:w="3994" w:type="dxa"/>
                  <w:tcBorders>
                    <w:top w:val="nil"/>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w:t>
                  </w: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306.43</w:t>
                  </w:r>
                </w:p>
              </w:tc>
            </w:tr>
            <w:tr>
              <w:tblPrEx>
                <w:tblLayout w:type="fixed"/>
                <w:tblCellMar>
                  <w:top w:w="0" w:type="dxa"/>
                  <w:left w:w="108" w:type="dxa"/>
                  <w:bottom w:w="0" w:type="dxa"/>
                  <w:right w:w="108" w:type="dxa"/>
                </w:tblCellMar>
              </w:tblPrEx>
              <w:trPr>
                <w:trHeight w:val="288"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p>
              </w:tc>
              <w:tc>
                <w:tcPr>
                  <w:tcW w:w="33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800000</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5454.79</w:t>
                  </w:r>
                </w:p>
              </w:tc>
            </w:tr>
            <w:tr>
              <w:tblPrEx>
                <w:tblLayout w:type="fixed"/>
                <w:tblCellMar>
                  <w:top w:w="0" w:type="dxa"/>
                  <w:left w:w="108" w:type="dxa"/>
                  <w:bottom w:w="0" w:type="dxa"/>
                  <w:right w:w="108" w:type="dxa"/>
                </w:tblCellMar>
              </w:tblPrEx>
              <w:trPr>
                <w:trHeight w:val="288"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w:t>
                  </w:r>
                </w:p>
              </w:tc>
              <w:tc>
                <w:tcPr>
                  <w:tcW w:w="3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1000000</w:t>
                  </w:r>
                </w:p>
              </w:tc>
              <w:tc>
                <w:tcPr>
                  <w:tcW w:w="3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0"/>
                      <w:sz w:val="24"/>
                      <w:szCs w:val="24"/>
                      <w:highlight w:val="none"/>
                      <w:lang w:val="en-US" w:eastAsia="zh-CN"/>
                      <w14:textFill>
                        <w14:solidFill>
                          <w14:schemeClr w14:val="tx1"/>
                        </w14:solidFill>
                      </w14:textFill>
                    </w:rPr>
                    <w:t>6545.76</w:t>
                  </w:r>
                </w:p>
              </w:tc>
            </w:tr>
          </w:tbl>
          <w:p>
            <w:pPr>
              <w:widowControl/>
              <w:jc w:val="center"/>
              <w:rPr>
                <w:rFonts w:hint="eastAsia" w:asciiTheme="minorEastAsia" w:hAnsiTheme="minorEastAsia" w:eastAsiaTheme="minorEastAsia" w:cstheme="minorEastAsia"/>
                <w:color w:val="000000" w:themeColor="text1"/>
                <w:kern w:val="0"/>
                <w:sz w:val="22"/>
                <w:highlight w:val="none"/>
                <w14:textFill>
                  <w14:solidFill>
                    <w14:schemeClr w14:val="tx1"/>
                  </w14:solidFill>
                </w14:textFill>
              </w:rPr>
            </w:pPr>
          </w:p>
        </w:tc>
      </w:tr>
    </w:tbl>
    <w:p>
      <w:pPr>
        <w:spacing w:beforeLines="50"/>
        <w:ind w:firstLine="240" w:firstLineChars="10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注：1.计费</w:t>
      </w:r>
      <w:r>
        <w:rPr>
          <w:rFonts w:hint="eastAsia" w:asciiTheme="minorEastAsia" w:hAnsiTheme="minorEastAsia" w:eastAsiaTheme="minorEastAsia" w:cstheme="minorEastAsia"/>
          <w:color w:val="000000" w:themeColor="text1"/>
          <w:sz w:val="24"/>
          <w:szCs w:val="21"/>
          <w:highlight w:val="none"/>
          <w:lang w:val="en-US" w:eastAsia="zh-CN"/>
          <w14:textFill>
            <w14:solidFill>
              <w14:schemeClr w14:val="tx1"/>
            </w14:solidFill>
          </w14:textFill>
        </w:rPr>
        <w:t>基数</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处于两个数值区间的，采用直线内插法计算。</w:t>
      </w:r>
    </w:p>
    <w:p>
      <w:pPr>
        <w:spacing w:beforeLines="50"/>
        <w:ind w:firstLine="720" w:firstLineChars="300"/>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2.大于1000000万元按投资额0.</w:t>
      </w:r>
      <w:r>
        <w:rPr>
          <w:rFonts w:hint="eastAsia" w:asciiTheme="minorEastAsia" w:hAnsiTheme="minorEastAsia" w:cstheme="minorEastAsia"/>
          <w:color w:val="000000" w:themeColor="text1"/>
          <w:sz w:val="24"/>
          <w:szCs w:val="21"/>
          <w:highlight w:val="none"/>
          <w:lang w:val="en-US" w:eastAsia="zh-CN"/>
          <w14:textFill>
            <w14:solidFill>
              <w14:schemeClr w14:val="tx1"/>
            </w14:solidFill>
          </w14:textFill>
        </w:rPr>
        <w:t>63</w:t>
      </w:r>
      <w:r>
        <w:rPr>
          <w:rFonts w:hint="eastAsia" w:asciiTheme="minorEastAsia" w:hAnsiTheme="minorEastAsia" w:eastAsiaTheme="minorEastAsia" w:cstheme="minorEastAsia"/>
          <w:color w:val="000000" w:themeColor="text1"/>
          <w:sz w:val="24"/>
          <w:szCs w:val="21"/>
          <w:highlight w:val="none"/>
          <w14:textFill>
            <w14:solidFill>
              <w14:schemeClr w14:val="tx1"/>
            </w14:solidFill>
          </w14:textFill>
        </w:rPr>
        <w:t>%计。</w:t>
      </w:r>
    </w:p>
    <w:p>
      <w:pPr>
        <w:widowControl/>
        <w:ind w:firstLine="883" w:firstLineChars="400"/>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p>
    <w:p>
      <w:pPr>
        <w:widowControl/>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br w:type="page"/>
      </w:r>
    </w:p>
    <w:p>
      <w:pPr>
        <w:widowControl/>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附表四</w:t>
      </w:r>
      <w:r>
        <w:rPr>
          <w:rFonts w:hint="eastAsia" w:asciiTheme="minorEastAsia" w:hAnsiTheme="minorEastAsia" w:eastAsiaTheme="minorEastAsia" w:cstheme="minorEastAsia"/>
          <w:b/>
          <w:color w:val="000000" w:themeColor="text1"/>
          <w:kern w:val="0"/>
          <w:sz w:val="22"/>
          <w:highlight w:val="none"/>
          <w14:textFill>
            <w14:solidFill>
              <w14:schemeClr w14:val="tx1"/>
            </w14:solidFill>
          </w14:textFill>
        </w:rPr>
        <w:t xml:space="preserve"> </w:t>
      </w:r>
    </w:p>
    <w:p>
      <w:pPr>
        <w:ind w:firstLine="2640" w:firstLineChars="1200"/>
        <w:jc w:val="left"/>
        <w:rPr>
          <w:rFonts w:hint="eastAsia" w:asciiTheme="minorEastAsia" w:hAnsiTheme="minorEastAsia" w:eastAsiaTheme="minorEastAsia" w:cstheme="minorEastAsia"/>
          <w:b w:val="0"/>
          <w:bCs/>
          <w:color w:val="000000" w:themeColor="text1"/>
          <w:kern w:val="0"/>
          <w:sz w:val="22"/>
          <w:highlight w:val="none"/>
          <w14:textFill>
            <w14:solidFill>
              <w14:schemeClr w14:val="tx1"/>
            </w14:solidFill>
          </w14:textFill>
        </w:rPr>
      </w:pPr>
    </w:p>
    <w:p>
      <w:pPr>
        <w:pStyle w:val="25"/>
        <w:spacing w:line="360" w:lineRule="auto"/>
        <w:jc w:val="both"/>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附表4.1</w:t>
      </w:r>
    </w:p>
    <w:p>
      <w:pPr>
        <w:jc w:val="cente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建筑、人防工程复杂程度表</w:t>
      </w: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1"/>
        <w:gridCol w:w="74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等级</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工程特征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（0.85）</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1.高度&lt;24m 的公共建筑和住宅工程；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2.跨度&lt;24m 厂房和仓储建筑工程；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3.室外工程及简单的配套用房；</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4.高度&lt;70m 的高耸构筑物。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（1.0）</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1.24m≤高度＜50m 的公共建筑工程；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2.24m≤跨度＜36m 厂房和仓储建筑工程;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3.高度≥24m 的住宅工程；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4.仿古建筑，一般标准的古建筑、保护性建筑以及地下建筑工程；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5.装饰、装修工程；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6.防护级别为四级及以下的人防工程；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7.70m≤高度&lt;120m 的高耸构筑物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（1.15）</w:t>
            </w:r>
          </w:p>
        </w:tc>
        <w:tc>
          <w:tcPr>
            <w:tcW w:w="7461" w:type="dxa"/>
          </w:tcPr>
          <w:p>
            <w:pPr>
              <w:tabs>
                <w:tab w:val="left" w:pos="1740"/>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1.高度≥50m 的公共建筑工程，或跨度≥36m 的厂房和仓储建筑工程；</w:t>
            </w:r>
          </w:p>
          <w:p>
            <w:pPr>
              <w:tabs>
                <w:tab w:val="left" w:pos="1740"/>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2.高标准的古建筑、保护性建筑；</w:t>
            </w:r>
          </w:p>
          <w:p>
            <w:pPr>
              <w:tabs>
                <w:tab w:val="left" w:pos="1740"/>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3.防护级别为四级以上的人防工程；</w:t>
            </w:r>
          </w:p>
          <w:p>
            <w:pPr>
              <w:tabs>
                <w:tab w:val="left" w:pos="1740"/>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4.高度≥120m 的高耸构筑物</w:t>
            </w:r>
          </w:p>
        </w:tc>
      </w:tr>
    </w:tbl>
    <w:p>
      <w:pPr>
        <w:jc w:val="left"/>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pP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附表4.2</w:t>
      </w:r>
    </w:p>
    <w:p>
      <w:pPr>
        <w:jc w:val="cente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市政公用、园林绿化工程复杂程度表</w:t>
      </w:r>
    </w:p>
    <w:tbl>
      <w:tblPr>
        <w:tblStyle w:val="12"/>
        <w:tblW w:w="85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1"/>
        <w:gridCol w:w="75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等级</w:t>
            </w:r>
          </w:p>
        </w:tc>
        <w:tc>
          <w:tcPr>
            <w:tcW w:w="7500"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工程特征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（0.85）</w:t>
            </w:r>
          </w:p>
        </w:tc>
        <w:tc>
          <w:tcPr>
            <w:tcW w:w="7500"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 DN&lt;1.0m 的给排水地下管线工程；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 小区内燃气管道工程；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 小区供热管网工程，&lt;2MW 的小型换热站工程；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 小型垃圾中转站，简易堆肥工程。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（1.0）</w:t>
            </w:r>
          </w:p>
        </w:tc>
        <w:tc>
          <w:tcPr>
            <w:tcW w:w="7500"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 DN≥1.0m 的给排水地下管线工程；&lt;3m³/s 的给水、污水泵站；&lt;10 万吨/日给水厂</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工程，&lt;5 万吨/日污水处理厂工程；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 城市中、低压燃气管网（站），&lt;1000 m³液化气贮灌场（站）；</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 锅炉房，城市供热管理网工程，≥2MW 换热站工程；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4. ≥100t/日的垃圾中转站，垃圾填埋场；</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5. 园林绿化工程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（1.15）</w:t>
            </w:r>
          </w:p>
        </w:tc>
        <w:tc>
          <w:tcPr>
            <w:tcW w:w="7500"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 ≥3m³/s 的给水、污水泵站；≥10 万吨/日给水厂工程，≥5 万吨/日污水处理厂工</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2. 城市高压燃气管网（站），≥1000 m³液化气贮灌场（站）；</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3. 垃圾焚烧工程；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tc>
      </w:tr>
    </w:tbl>
    <w:p>
      <w:pPr>
        <w:jc w:val="left"/>
        <w:rPr>
          <w:rFonts w:hint="eastAsia" w:asciiTheme="minorEastAsia" w:hAnsiTheme="minorEastAsia" w:eastAsiaTheme="minorEastAsia" w:cstheme="minorEastAsia"/>
          <w:b w:val="0"/>
          <w:bCs/>
          <w:color w:val="000000" w:themeColor="text1"/>
          <w:sz w:val="32"/>
          <w:szCs w:val="32"/>
          <w:highlight w:val="none"/>
          <w14:textFill>
            <w14:solidFill>
              <w14:schemeClr w14:val="tx1"/>
            </w14:solidFill>
          </w14:textFill>
        </w:rPr>
      </w:pPr>
    </w:p>
    <w:p>
      <w:pPr>
        <w:jc w:val="left"/>
        <w:rPr>
          <w:rFonts w:hint="eastAsia" w:asciiTheme="minorEastAsia" w:hAnsiTheme="minorEastAsia" w:eastAsiaTheme="minorEastAsia" w:cstheme="minorEastAsia"/>
          <w:b w:val="0"/>
          <w:bCs/>
          <w:color w:val="000000" w:themeColor="text1"/>
          <w:sz w:val="32"/>
          <w:szCs w:val="32"/>
          <w:highlight w:val="none"/>
          <w14:textFill>
            <w14:solidFill>
              <w14:schemeClr w14:val="tx1"/>
            </w14:solidFill>
          </w14:textFill>
        </w:rPr>
      </w:pP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附表4.3</w:t>
      </w:r>
    </w:p>
    <w:p>
      <w:pPr>
        <w:jc w:val="cente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城市道路、轨道交通复杂程度表</w:t>
      </w: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1"/>
        <w:gridCol w:w="74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等级</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（0.85）</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1.隔音屏。</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2.路面改造工程。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（1.0）</w:t>
            </w:r>
          </w:p>
        </w:tc>
        <w:tc>
          <w:tcPr>
            <w:tcW w:w="7461" w:type="dxa"/>
          </w:tcPr>
          <w:p>
            <w:pPr>
              <w:tabs>
                <w:tab w:val="left" w:pos="1905"/>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.城市道路、广场、停车场工程。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（1.15）</w:t>
            </w:r>
          </w:p>
        </w:tc>
        <w:tc>
          <w:tcPr>
            <w:tcW w:w="7461" w:type="dxa"/>
          </w:tcPr>
          <w:p>
            <w:pPr>
              <w:tabs>
                <w:tab w:val="left" w:pos="2955"/>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.城市地铁、轻轨；</w:t>
            </w:r>
          </w:p>
          <w:p>
            <w:pPr>
              <w:tabs>
                <w:tab w:val="left" w:pos="2955"/>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.客(货)运索道工程。</w:t>
            </w:r>
          </w:p>
        </w:tc>
      </w:tr>
    </w:tbl>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附表4.4</w:t>
      </w:r>
    </w:p>
    <w:p>
      <w:pPr>
        <w:jc w:val="cente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城市桥梁和隧道工程复杂程度表</w:t>
      </w: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61"/>
        <w:gridCol w:w="74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等级</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工程特征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（0.85）</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.长度&lt;1000m 的隧道工程</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p>
          <w:p>
            <w:pPr>
              <w:jc w:val="left"/>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.人行天桥、涵洞工程</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（1.0）</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.1000m≤长度＜3000 m 的隧道工程；</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城市桥梁、分离式立交桥、地下通道工程。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III 级</w:t>
            </w:r>
          </w:p>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（1.15）</w:t>
            </w:r>
          </w:p>
        </w:tc>
        <w:tc>
          <w:tcPr>
            <w:tcW w:w="74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.连拱隧道、水底隧道、长度≥3000 m 的隧道工程；</w:t>
            </w:r>
          </w:p>
          <w:p>
            <w:pPr>
              <w:jc w:val="left"/>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.城市互通式立交桥</w:t>
            </w: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w:t>
            </w:r>
          </w:p>
        </w:tc>
      </w:tr>
    </w:tbl>
    <w:p>
      <w:pPr>
        <w:jc w:val="lef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left"/>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附表</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五</w:t>
      </w:r>
    </w:p>
    <w:p>
      <w:pPr>
        <w:jc w:val="cente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施工监理服务费专业调整系数表</w:t>
      </w:r>
    </w:p>
    <w:tbl>
      <w:tblPr>
        <w:tblStyle w:val="12"/>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jc w:val="left"/>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工程类别</w:t>
            </w:r>
          </w:p>
        </w:tc>
        <w:tc>
          <w:tcPr>
            <w:tcW w:w="4261" w:type="dxa"/>
          </w:tcPr>
          <w:p>
            <w:pPr>
              <w:jc w:val="left"/>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专业调整系数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tabs>
                <w:tab w:val="left" w:pos="1095"/>
              </w:tabs>
              <w:jc w:val="left"/>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水电、水库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w:t>
            </w:r>
          </w:p>
        </w:tc>
        <w:tc>
          <w:tcPr>
            <w:tcW w:w="4261" w:type="dxa"/>
          </w:tcPr>
          <w:p>
            <w:pPr>
              <w:jc w:val="left"/>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jc w:val="left"/>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地铁、桥梁、隧道</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w:t>
            </w:r>
          </w:p>
        </w:tc>
        <w:tc>
          <w:tcPr>
            <w:tcW w:w="4261" w:type="dxa"/>
          </w:tcPr>
          <w:p>
            <w:pPr>
              <w:jc w:val="left"/>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jc w:val="left"/>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轻轨（含磁浮）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w:t>
            </w:r>
          </w:p>
        </w:tc>
        <w:tc>
          <w:tcPr>
            <w:tcW w:w="4261" w:type="dxa"/>
          </w:tcPr>
          <w:p>
            <w:pPr>
              <w:jc w:val="left"/>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tabs>
                <w:tab w:val="left" w:pos="765"/>
              </w:tabs>
              <w:jc w:val="left"/>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建筑、人防、市政公用工程</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城市道路</w:t>
            </w:r>
          </w:p>
        </w:tc>
        <w:tc>
          <w:tcPr>
            <w:tcW w:w="4261" w:type="dxa"/>
          </w:tcPr>
          <w:p>
            <w:pPr>
              <w:jc w:val="left"/>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top"/>
          </w:tcPr>
          <w:p>
            <w:pPr>
              <w:jc w:val="left"/>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园林绿化工程</w:t>
            </w:r>
            <w:r>
              <w:rPr>
                <w:rFonts w:hint="eastAsia" w:asciiTheme="minorEastAsia" w:hAnsiTheme="minorEastAsia" w:eastAsiaTheme="minorEastAsia" w:cstheme="minorEastAsia"/>
                <w:b w:val="0"/>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sz w:val="24"/>
                <w:szCs w:val="24"/>
                <w:highlight w:val="none"/>
                <w:lang w:val="en-US" w:eastAsia="zh-CN"/>
                <w14:textFill>
                  <w14:solidFill>
                    <w14:schemeClr w14:val="tx1"/>
                  </w14:solidFill>
                </w14:textFill>
              </w:rPr>
              <w:t>单独施工的隔音屏项目</w:t>
            </w:r>
          </w:p>
        </w:tc>
        <w:tc>
          <w:tcPr>
            <w:tcW w:w="4261" w:type="dxa"/>
            <w:vAlign w:val="top"/>
          </w:tcPr>
          <w:p>
            <w:pPr>
              <w:jc w:val="left"/>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tabs>
                <w:tab w:val="left" w:pos="765"/>
              </w:tabs>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eastAsia="zh-CN"/>
                <w14:textFill>
                  <w14:solidFill>
                    <w14:schemeClr w14:val="tx1"/>
                  </w14:solidFill>
                </w14:textFill>
              </w:rPr>
              <w:t>其他</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工程</w:t>
            </w:r>
          </w:p>
        </w:tc>
        <w:tc>
          <w:tcPr>
            <w:tcW w:w="4261" w:type="dxa"/>
          </w:tcPr>
          <w:p>
            <w:pPr>
              <w:jc w:val="left"/>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1.0</w:t>
            </w:r>
          </w:p>
        </w:tc>
      </w:tr>
    </w:tbl>
    <w:p>
      <w:pPr>
        <w:jc w:val="lef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lef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lef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lef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jc w:val="left"/>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p>
      <w:pP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案例</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某</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过江隧道项目</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总长度5868m其中（</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主线总长度约</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30</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56m，匝道总长度约2</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8</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12m</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，建安工程费约85000万元，监理服务</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费计算如下：</w:t>
      </w:r>
    </w:p>
    <w:p>
      <w:pPr>
        <w:numPr>
          <w:ilvl w:val="0"/>
          <w:numId w:val="31"/>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计算收费基价根据本章节附表三。采用内插法计算：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904.18</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1017.23-904.18</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)/20000*(85000-80000)=</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932.44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31"/>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计算工程基本监理收费</w:t>
      </w:r>
    </w:p>
    <w:p>
      <w:pPr>
        <w:numPr>
          <w:ilvl w:val="0"/>
          <w:numId w:val="32"/>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确定专业调整系数，根据本章节附表五，隧道工程取1.1</w:t>
      </w:r>
    </w:p>
    <w:p>
      <w:pPr>
        <w:numPr>
          <w:ilvl w:val="0"/>
          <w:numId w:val="32"/>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确定工程复杂程度调整系数，根据本章节附表四，复杂程度为Ⅲ级，调整系数取1.15</w:t>
      </w:r>
    </w:p>
    <w:p>
      <w:pPr>
        <w:numPr>
          <w:ilvl w:val="-1"/>
          <w:numId w:val="0"/>
        </w:numPr>
        <w:ind w:left="0" w:leftChars="0" w:firstLine="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3.工程监理服务费合计：</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932.44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*1.1*1.15=</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1179.54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0"/>
        </w:numPr>
        <w:ind w:leftChars="0" w:firstLine="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numPr>
          <w:ilvl w:val="0"/>
          <w:numId w:val="0"/>
        </w:numPr>
        <w:ind w:leftChars="0" w:firstLine="56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val="0"/>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highlight w:val="none"/>
          <w:lang w:val="en-US" w:eastAsia="zh-CN"/>
          <w14:textFill>
            <w14:solidFill>
              <w14:schemeClr w14:val="tx1"/>
            </w14:solidFill>
          </w14:textFill>
        </w:rPr>
        <w:br w:type="page"/>
      </w: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案例二：</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某道路工程，建筑安装工程费、设备购置费等为23976.24万元，工程监理服务收费如下：</w:t>
      </w:r>
    </w:p>
    <w:p>
      <w:pPr>
        <w:numPr>
          <w:ilvl w:val="0"/>
          <w:numId w:val="33"/>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计算收费基价根据本章节附表三。采用内插法计算：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283.25</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+(5</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09.9</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283.25</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)/20000*(23976.24-20000)=</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328.31</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33"/>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计算工程基本监理收费</w:t>
      </w:r>
    </w:p>
    <w:p>
      <w:pPr>
        <w:numPr>
          <w:ilvl w:val="0"/>
          <w:numId w:val="34"/>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确定专业调整系数，根据本章节附表五，道路工程取0.8</w:t>
      </w:r>
    </w:p>
    <w:p>
      <w:pPr>
        <w:numPr>
          <w:ilvl w:val="0"/>
          <w:numId w:val="34"/>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确定工程复杂程度调整系数，根据本章节附表四，复杂程度为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Ⅱ</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级，调整系数取1.0</w:t>
      </w:r>
    </w:p>
    <w:p>
      <w:pPr>
        <w:numPr>
          <w:ilvl w:val="-1"/>
          <w:numId w:val="0"/>
        </w:numPr>
        <w:ind w:left="0" w:leftChars="0" w:firstLine="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3.工程监理服务费合计：</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328.31</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*1.0*0.8=2</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62.65</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1"/>
          <w:numId w:val="0"/>
        </w:numPr>
        <w:ind w:left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numPr>
          <w:ilvl w:val="-1"/>
          <w:numId w:val="0"/>
        </w:numPr>
        <w:ind w:left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bCs w:val="0"/>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2"/>
          <w:szCs w:val="32"/>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案例三</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：某城区新建给水管线及泵站工程，排水管网管径DN1200,总长2km，泵站规模2m³/s，总投资为4000万元，其中建筑安装工程费1800万元，设备购置费及联合试运转1640万元，</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监理服务</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费计算如下：</w:t>
      </w:r>
    </w:p>
    <w:p>
      <w:pPr>
        <w:numPr>
          <w:ilvl w:val="0"/>
          <w:numId w:val="35"/>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计算工程监理服务收费计费额：</w:t>
      </w:r>
    </w:p>
    <w:p>
      <w:pPr>
        <w:numPr>
          <w:ilvl w:val="0"/>
          <w:numId w:val="0"/>
        </w:numPr>
        <w:ind w:leftChars="0" w:firstLine="560" w:firstLineChars="20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本项目设备购置费及联合试运转1640万元占工程概算投资额1640/4000*100%=41%，根据说明第</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.1条，本项目工程监理服务费的计费额为1800+1800/0.6*40%=3000万元</w:t>
      </w:r>
    </w:p>
    <w:p>
      <w:pPr>
        <w:numPr>
          <w:ilvl w:val="0"/>
          <w:numId w:val="35"/>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计算收费基价根据本章节附表三。采用内插法计算：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56.23</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35"/>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计算工程基本监理收费</w:t>
      </w:r>
    </w:p>
    <w:p>
      <w:pPr>
        <w:numPr>
          <w:ilvl w:val="0"/>
          <w:numId w:val="36"/>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确定专业调整系数，根据本章节附表五，市政公用工程取1.0</w:t>
      </w:r>
    </w:p>
    <w:p>
      <w:pPr>
        <w:numPr>
          <w:ilvl w:val="0"/>
          <w:numId w:val="36"/>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确定工程复杂程度调整系数，根据本章节附表四，复杂程度为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Ⅱ</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级，调整系数取1.0</w:t>
      </w:r>
    </w:p>
    <w:p>
      <w:pPr>
        <w:numPr>
          <w:ilvl w:val="0"/>
          <w:numId w:val="35"/>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工程监理服务费合计：</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56.23</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*1.0*1.0=</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56.23</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0"/>
        </w:numPr>
        <w:jc w:val="left"/>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br w:type="page"/>
      </w: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案例四：</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某轨道交通项目土建工程，建筑安装工程费、设备购置费等为444798.66万元，工程监理服务收费如下：</w:t>
      </w:r>
    </w:p>
    <w:p>
      <w:pPr>
        <w:numPr>
          <w:ilvl w:val="0"/>
          <w:numId w:val="37"/>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计算收费基价根据本章节附表三。采用内插法计算：3</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295.76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+(4</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306.43</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-3</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295.76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)/200000*(444798.66-400000)=3</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522</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37"/>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计算工程基本监理收费</w:t>
      </w:r>
    </w:p>
    <w:p>
      <w:pPr>
        <w:numPr>
          <w:ilvl w:val="0"/>
          <w:numId w:val="38"/>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确定专业调整系数，根据本章节附表五，轨道工程取1.1</w:t>
      </w:r>
    </w:p>
    <w:p>
      <w:pPr>
        <w:numPr>
          <w:ilvl w:val="0"/>
          <w:numId w:val="38"/>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确定工程复杂程度调整系数，根据本章节附表四，复杂程度为Ⅲ级，调整系数取1.15</w:t>
      </w:r>
    </w:p>
    <w:p>
      <w:pPr>
        <w:numPr>
          <w:ilvl w:val="0"/>
          <w:numId w:val="37"/>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5" w:name="_Toc10570"/>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工程监理服务费合计：3</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522</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*1.1*1.15=4</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455.51</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bookmarkEnd w:id="5"/>
    </w:p>
    <w:p>
      <w:pP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br w:type="page"/>
      </w:r>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案例五：</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某市政道路工程，建筑安装工程费、设备购置费等为38000万元，监理服务分为2个标段，其中标段1建安工程费用为16500万元，各标段工程监理服务收费如下：</w:t>
      </w:r>
    </w:p>
    <w:p>
      <w:pPr>
        <w:numPr>
          <w:ilvl w:val="0"/>
          <w:numId w:val="39"/>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计算收费基价根据本章节附表三。采用内插法计算：</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283.25</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+(5</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09.9</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283.25</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)/20000*(38000-20000)=</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487.24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p>
    <w:p>
      <w:pPr>
        <w:numPr>
          <w:ilvl w:val="0"/>
          <w:numId w:val="39"/>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计算工程基本监理收费</w:t>
      </w:r>
    </w:p>
    <w:p>
      <w:pPr>
        <w:numPr>
          <w:ilvl w:val="0"/>
          <w:numId w:val="40"/>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确定专业调整系数，根据本章节附表五，道路工程取0.9</w:t>
      </w:r>
    </w:p>
    <w:p>
      <w:pPr>
        <w:numPr>
          <w:ilvl w:val="0"/>
          <w:numId w:val="40"/>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确定工程复杂程度调整系数，根据本章节附表四，复杂程度为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Ⅱ</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级，调整系数取1.0</w:t>
      </w:r>
    </w:p>
    <w:p>
      <w:pPr>
        <w:numPr>
          <w:ilvl w:val="0"/>
          <w:numId w:val="39"/>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6" w:name="_Toc10234"/>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工程监理服务费合计：</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487.24</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*0.9*1.0=4</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38.51</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bookmarkEnd w:id="6"/>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7" w:name="_Toc8975"/>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标段1工程建立服务费：16500/38000*4</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38.51</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190.41</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bookmarkEnd w:id="7"/>
    </w:p>
    <w:p>
      <w:pPr>
        <w:numPr>
          <w:ilvl w:val="0"/>
          <w:numId w:val="0"/>
        </w:numPr>
        <w:ind w:left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8" w:name="_Toc6288"/>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标段2工程建立服务费：(38000-16500)/38000*4</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38.51</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w:t>
      </w:r>
      <w:r>
        <w:rPr>
          <w:rFonts w:hint="eastAsia" w:asciiTheme="minorEastAsia" w:hAnsiTheme="minorEastAsia" w:cstheme="minorEastAsia"/>
          <w:b w:val="0"/>
          <w:bCs/>
          <w:color w:val="000000" w:themeColor="text1"/>
          <w:sz w:val="28"/>
          <w:szCs w:val="28"/>
          <w:highlight w:val="none"/>
          <w:lang w:val="en-US" w:eastAsia="zh-CN"/>
          <w14:textFill>
            <w14:solidFill>
              <w14:schemeClr w14:val="tx1"/>
            </w14:solidFill>
          </w14:textFill>
        </w:rPr>
        <w:t>48.10</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万元</w:t>
      </w:r>
      <w:bookmarkEnd w:id="8"/>
    </w:p>
    <w:p>
      <w:pPr>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lang w:eastAsia="zh-CN"/>
          <w14:textFill>
            <w14:solidFill>
              <w14:schemeClr w14:val="tx1"/>
            </w14:solidFill>
          </w14:textFill>
        </w:rPr>
        <w:br w:type="page"/>
      </w: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9" w:name="_Toc21649"/>
      <w:r>
        <w:rPr>
          <w:rFonts w:hint="eastAsia"/>
          <w:color w:val="000000" w:themeColor="text1"/>
          <w:sz w:val="36"/>
          <w:szCs w:val="36"/>
          <w:highlight w:val="none"/>
          <w:lang w:val="en-US" w:eastAsia="zh-CN"/>
          <w14:textFill>
            <w14:solidFill>
              <w14:schemeClr w14:val="tx1"/>
            </w14:solidFill>
          </w14:textFill>
        </w:rPr>
        <w:t>第四章  工程造价咨询服务费</w:t>
      </w:r>
      <w:bookmarkEnd w:id="9"/>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numPr>
          <w:ilvl w:val="0"/>
          <w:numId w:val="4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工作内容：建设项目投资估算的编制、审核；工程概算、工程预算、工程结算、竣工决算、工程量清单、工程招标控制价、投标报价的编制、审核；工程建设项目全过程工程造价控制等造价咨询服务。</w:t>
      </w:r>
    </w:p>
    <w:p>
      <w:pPr>
        <w:numPr>
          <w:ilvl w:val="0"/>
          <w:numId w:val="4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适用范围：本市政府投资建设项目工程造价咨询服务费招标上限制及结算可参考本标准。</w:t>
      </w:r>
    </w:p>
    <w:p>
      <w:pPr>
        <w:numPr>
          <w:ilvl w:val="0"/>
          <w:numId w:val="4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计费标准</w:t>
      </w:r>
    </w:p>
    <w:p>
      <w:pPr>
        <w:numPr>
          <w:ilvl w:val="0"/>
          <w:numId w:val="42"/>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造价咨询服务费实行差额累进计费</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并根据附表四中的专业系数进行调整</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w:t>
      </w:r>
    </w:p>
    <w:p>
      <w:pPr>
        <w:numPr>
          <w:ilvl w:val="0"/>
          <w:numId w:val="42"/>
        </w:numPr>
        <w:spacing w:line="500" w:lineRule="exact"/>
        <w:ind w:left="0" w:leftChars="0" w:firstLine="64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投资估算</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编制及审核费计费基数为经政府相关部门批复的</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投资估算</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总金额（不含征地拆迁补偿费用）。</w:t>
      </w:r>
    </w:p>
    <w:p>
      <w:pPr>
        <w:numPr>
          <w:ilvl w:val="0"/>
          <w:numId w:val="42"/>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概算编制及审核费计费基数为经政府相关部门批复的初步设计概算总金额（不含征地拆迁补偿费用）。</w:t>
      </w:r>
    </w:p>
    <w:p>
      <w:pPr>
        <w:widowControl/>
        <w:numPr>
          <w:ilvl w:val="0"/>
          <w:numId w:val="42"/>
        </w:numPr>
        <w:spacing w:line="375" w:lineRule="atLeast"/>
        <w:ind w:left="0" w:leftChars="0" w:firstLine="640" w:firstLineChars="0"/>
        <w:jc w:val="lef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工程量清单计价</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的</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编制及审核费</w:t>
      </w:r>
      <w:r>
        <w:rPr>
          <w:rFonts w:hint="eastAsia" w:asciiTheme="minorEastAsia" w:hAnsi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施工图预算编制及审核</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费</w:t>
      </w:r>
      <w:r>
        <w:rPr>
          <w:rFonts w:hint="eastAsia" w:asciiTheme="minorEastAsia" w:hAnsi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计费基数为经政府相关部门审定的单位工程招标控制价</w:t>
      </w:r>
      <w:r>
        <w:rPr>
          <w:rFonts w:hint="eastAsia" w:asciiTheme="minorEastAsia" w:hAnsi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施工图预算</w:t>
      </w:r>
      <w:r>
        <w:rPr>
          <w:rFonts w:hint="eastAsia" w:asciiTheme="minorEastAsia" w:hAnsiTheme="minorEastAsia" w:cstheme="minorEastAsia"/>
          <w:bCs/>
          <w:color w:val="000000" w:themeColor="text1"/>
          <w:sz w:val="28"/>
          <w:szCs w:val="28"/>
          <w:highlight w:val="none"/>
          <w:lang w:eastAsia="zh-CN"/>
          <w14:textFill>
            <w14:solidFill>
              <w14:schemeClr w14:val="tx1"/>
            </w14:solidFill>
          </w14:textFill>
        </w:rPr>
        <w:t>）</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金额</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。单位工程划分的原则：</w:t>
      </w:r>
    </w:p>
    <w:p>
      <w:pPr>
        <w:widowControl/>
        <w:numPr>
          <w:ilvl w:val="1"/>
          <w:numId w:val="42"/>
        </w:numPr>
        <w:spacing w:line="375" w:lineRule="atLeast"/>
        <w:ind w:left="7" w:leftChars="0" w:firstLine="633" w:firstLineChars="0"/>
        <w:jc w:val="lef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建筑工程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每一栋（座）建筑物或构筑物为一个单位工程；</w:t>
      </w:r>
    </w:p>
    <w:p>
      <w:pPr>
        <w:widowControl/>
        <w:numPr>
          <w:ilvl w:val="1"/>
          <w:numId w:val="42"/>
        </w:numPr>
        <w:spacing w:line="375" w:lineRule="atLeast"/>
        <w:ind w:left="7" w:leftChars="0" w:firstLine="633" w:firstLineChars="0"/>
        <w:jc w:val="lef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道路、桥梁、</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轨道、</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隧道等工程项目按招标标段划分，每一个标段为一个单位工程；</w:t>
      </w:r>
    </w:p>
    <w:p>
      <w:pPr>
        <w:widowControl/>
        <w:numPr>
          <w:ilvl w:val="1"/>
          <w:numId w:val="42"/>
        </w:numPr>
        <w:spacing w:line="375" w:lineRule="atLeast"/>
        <w:ind w:left="7" w:leftChars="0" w:firstLine="633" w:firstLineChars="0"/>
        <w:jc w:val="left"/>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一栋（座）建筑物或构筑物含土建、安装、二次装修、园林绿化等工程，如需单独招标的，可按独立的招标内容划分单位工程。</w:t>
      </w:r>
    </w:p>
    <w:p>
      <w:pPr>
        <w:widowControl/>
        <w:numPr>
          <w:ilvl w:val="0"/>
          <w:numId w:val="42"/>
        </w:numPr>
        <w:spacing w:line="375" w:lineRule="atLeast"/>
        <w:ind w:left="0" w:leftChars="0" w:firstLine="640" w:firstLineChars="0"/>
        <w:jc w:val="left"/>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竣工决算的编制及审核费计费基数为经政府相关部门批复的初步设计概算总金额。</w:t>
      </w:r>
    </w:p>
    <w:p>
      <w:pPr>
        <w:numPr>
          <w:ilvl w:val="0"/>
          <w:numId w:val="4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相关说明</w:t>
      </w:r>
    </w:p>
    <w:p>
      <w:pPr>
        <w:numPr>
          <w:ilvl w:val="0"/>
          <w:numId w:val="43"/>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根据附表一中的费率以工程造价为基数进行差额定律累进计算，并根据附表四中的专业系数进行调整。</w:t>
      </w:r>
    </w:p>
    <w:p>
      <w:pPr>
        <w:numPr>
          <w:ilvl w:val="0"/>
          <w:numId w:val="43"/>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有两栋及两栋以上的建筑物（构筑物）采用相同设计图纸时，第二栋及第二栋以上的建筑物（构筑物）造价咨询服务费按10%计。</w:t>
      </w:r>
    </w:p>
    <w:p>
      <w:pPr>
        <w:numPr>
          <w:ilvl w:val="0"/>
          <w:numId w:val="43"/>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除房建工程外，其他工程造价咨询服务费计费基数超2亿的部分，其咨询服务费按60%计取。</w:t>
      </w:r>
    </w:p>
    <w:p>
      <w:pPr>
        <w:numPr>
          <w:ilvl w:val="0"/>
          <w:numId w:val="43"/>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采用EPC方式招标的项目，如果是</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初步设计</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阶段</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前</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实施的，招标控制价编、审费用按本标准七折计算，如果是初步设计</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阶段</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后</w:t>
      </w:r>
      <w:r>
        <w:rPr>
          <w:rFonts w:hint="eastAsia" w:asciiTheme="minorEastAsia" w:hAnsiTheme="minorEastAsia" w:cstheme="minorEastAsia"/>
          <w:color w:val="000000" w:themeColor="text1"/>
          <w:sz w:val="28"/>
          <w:highlight w:val="none"/>
          <w:lang w:val="en-US" w:eastAsia="zh-CN"/>
          <w14:textFill>
            <w14:solidFill>
              <w14:schemeClr w14:val="tx1"/>
            </w14:solidFill>
          </w14:textFill>
        </w:rPr>
        <w:t>、施工图设计阶段前</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实施的，招标控制价编、审费用按本标准八折计算。</w:t>
      </w:r>
    </w:p>
    <w:p>
      <w:pPr>
        <w:numPr>
          <w:ilvl w:val="0"/>
          <w:numId w:val="43"/>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因设计变更而产生的施工图预算编制与审核咨询服务费用参照本标准执行。</w:t>
      </w:r>
    </w:p>
    <w:p>
      <w:pPr>
        <w:numPr>
          <w:ilvl w:val="0"/>
          <w:numId w:val="43"/>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cstheme="minorEastAsia"/>
          <w:color w:val="000000" w:themeColor="text1"/>
          <w:sz w:val="28"/>
          <w:highlight w:val="none"/>
          <w:lang w:val="en-US" w:eastAsia="zh-CN"/>
          <w14:textFill>
            <w14:solidFill>
              <w14:schemeClr w14:val="tx1"/>
            </w14:solidFill>
          </w14:textFill>
        </w:rPr>
        <w:t>仅提供工程量清单编制的按标准的60%计费，只提供清单计价的按标准的40%计费。</w:t>
      </w:r>
    </w:p>
    <w:p>
      <w:pPr>
        <w:numPr>
          <w:ilvl w:val="0"/>
          <w:numId w:val="4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名词解释</w:t>
      </w:r>
    </w:p>
    <w:p>
      <w:pPr>
        <w:numPr>
          <w:ilvl w:val="0"/>
          <w:numId w:val="44"/>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建设工程造价：指建设项目从筹建到竣工验收交付使用期间所需的全部费用。建设工程造价咨询服务是指工程造价咨询单位接受委托，对建设项目的工程造价的确定与控制提供专业服务，出具工程造价成果文件的活动。</w:t>
      </w:r>
    </w:p>
    <w:p>
      <w:pPr>
        <w:ind w:firstLine="361"/>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pPr>
    </w:p>
    <w:p>
      <w:pPr>
        <w:ind w:firstLine="361"/>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ind w:firstLine="361"/>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ind w:firstLine="361"/>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pP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附表一</w:t>
      </w:r>
    </w:p>
    <w:p>
      <w:pPr>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建设工程造价咨询服务</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费</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费指导标准</w:t>
      </w:r>
    </w:p>
    <w:tbl>
      <w:tblPr>
        <w:tblStyle w:val="11"/>
        <w:tblW w:w="14012" w:type="dxa"/>
        <w:tblInd w:w="0" w:type="dxa"/>
        <w:shd w:val="clear" w:color="auto" w:fill="auto"/>
        <w:tblLayout w:type="fixed"/>
        <w:tblCellMar>
          <w:top w:w="0" w:type="dxa"/>
          <w:left w:w="0" w:type="dxa"/>
          <w:bottom w:w="0" w:type="dxa"/>
          <w:right w:w="0" w:type="dxa"/>
        </w:tblCellMar>
      </w:tblPr>
      <w:tblGrid>
        <w:gridCol w:w="520"/>
        <w:gridCol w:w="970"/>
        <w:gridCol w:w="704"/>
        <w:gridCol w:w="348"/>
        <w:gridCol w:w="956"/>
        <w:gridCol w:w="1029"/>
        <w:gridCol w:w="1121"/>
        <w:gridCol w:w="1427"/>
        <w:gridCol w:w="1360"/>
        <w:gridCol w:w="1158"/>
        <w:gridCol w:w="331"/>
        <w:gridCol w:w="4088"/>
      </w:tblGrid>
      <w:tr>
        <w:tblPrEx>
          <w:tblLayout w:type="fixed"/>
          <w:tblCellMar>
            <w:top w:w="0" w:type="dxa"/>
            <w:left w:w="0" w:type="dxa"/>
            <w:bottom w:w="0" w:type="dxa"/>
            <w:right w:w="0" w:type="dxa"/>
          </w:tblCellMar>
        </w:tblPrEx>
        <w:trPr>
          <w:trHeight w:val="27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咨询服务项目名称</w:t>
            </w:r>
          </w:p>
        </w:tc>
        <w:tc>
          <w:tcPr>
            <w:tcW w:w="1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计费基数</w:t>
            </w:r>
          </w:p>
        </w:tc>
        <w:tc>
          <w:tcPr>
            <w:tcW w:w="705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计费参考价格（‰）</w:t>
            </w:r>
          </w:p>
        </w:tc>
        <w:tc>
          <w:tcPr>
            <w:tcW w:w="44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咨询服务主要内容</w:t>
            </w:r>
          </w:p>
        </w:tc>
      </w:tr>
      <w:tr>
        <w:tblPrEx>
          <w:shd w:val="clear" w:color="auto" w:fill="auto"/>
          <w:tblLayout w:type="fixed"/>
          <w:tblCellMar>
            <w:top w:w="0" w:type="dxa"/>
            <w:left w:w="0" w:type="dxa"/>
            <w:bottom w:w="0" w:type="dxa"/>
            <w:right w:w="0" w:type="dxa"/>
          </w:tblCellMar>
        </w:tblPrEx>
        <w:trPr>
          <w:trHeight w:val="6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500万元以下</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501-2000万元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2001-5000万元</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5001-20000万元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20001-50000万元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50001万元以上</w:t>
            </w:r>
          </w:p>
        </w:tc>
        <w:tc>
          <w:tcPr>
            <w:tcW w:w="44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投资估算编制</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编制估算价</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费率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0.6</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0.42</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0.36</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0.18</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0.12</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0.06</w:t>
            </w:r>
          </w:p>
        </w:tc>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基本工作</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（1）确定估算编制依据；</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（2）收集整理编制基础资料；</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（3）列出估算书（表）的项目并进行计算；</w:t>
            </w:r>
          </w:p>
        </w:tc>
      </w:tr>
      <w:tr>
        <w:tblPrEx>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（4）确定工料机价格，估算书（表）项目的计价；</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（5）依据规定取定有关参数、率值；</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（6）汇总投资估算，编写编制说明；</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（7）出具投资估算文件；</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投资估算审核</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审定估算价</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费率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0.36</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0.3</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0.24</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0.12</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0.06</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0.03</w:t>
            </w:r>
          </w:p>
        </w:tc>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基本工作</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（1）审核编制依据合法性、有效性和适用性；</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（2）审核估算书（表）的项目和工程量； </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（3）审核工料机价格以及估算书（表）的计价； </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（4）审核有关参数、率值的取定；                </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（5）审核投资估算计价程序和编制说明；  </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（6）出具审核报告； </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工程概算编制</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概算编制价</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费率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2.08</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1.28</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0.72</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0.36</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0.3</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0.24</w:t>
            </w:r>
          </w:p>
        </w:tc>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基本工作</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（1）熟悉图纸及有关规则量；</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（2）列项、计算工程量；</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（3）套取定额子目、计算直接费并取费汇总；</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（4）按相关文件规定计算其他工程费、预备费、（贷款利息）如计取，汇总后得出工程概算总价；</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（5）编制概算说明；</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（6）出具工程概算报告；</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工程概算审核</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审定概算价</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费率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1.28</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0.8</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0.36</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0.2</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0.12</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0.08</w:t>
            </w:r>
          </w:p>
        </w:tc>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基本工作</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（1）审核编制依据合法性、有效性和适用性；</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（2）审核概算书的项目和工程量；</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（3）审核工料机价格以及概算书的计价；</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（4）审核有关参数、率值的取定，审核补充项目的价格分析；</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（5）审核概算编制程序和编制说明；</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（6）出具审核报告；</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编制工程量清单及清单计价/施工图预算</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招标控制价</w:t>
            </w:r>
            <w:r>
              <w:rPr>
                <w:rFonts w:hint="eastAsia" w:asciiTheme="minorEastAsia" w:hAnsiTheme="minorEastAsia" w:cstheme="minorEastAsia"/>
                <w:i w:val="0"/>
                <w:color w:val="000000" w:themeColor="text1"/>
                <w:kern w:val="0"/>
                <w:sz w:val="24"/>
                <w:szCs w:val="24"/>
                <w:highlight w:val="none"/>
                <w:u w:val="none"/>
                <w:lang w:val="en-US" w:eastAsia="zh-CN" w:bidi="ar"/>
                <w14:textFill>
                  <w14:solidFill>
                    <w14:schemeClr w14:val="tx1"/>
                  </w14:solidFill>
                </w14:textFill>
              </w:rPr>
              <w:t>/施工图预算</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费率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4.2</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3.0 </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0.8</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0.6</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0.45</w:t>
            </w:r>
          </w:p>
        </w:tc>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基本工作</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（1）确定工程量清单编制及计价依据；</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（2）了解招标要求和项目周边环境；</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（3）整理工程量清单编制基础资料；主要材料设备询价；确定工料机价格；</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（4）分析工程设计，确定施工方案；</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（5）列项，确定项目编码、计量单位、描述特征；</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（6）计价依据有缺项的，补充缺项的计量规则；</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（7）进行工程计量；清单项目计价；</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（8）依据常规施工方案，列出措施项目；</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（9）编写编制说明，出具工程量清单；出具计价成果文件；</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审核工程量清单及清单计价/施工图预算</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审定招标控制价</w:t>
            </w:r>
            <w:r>
              <w:rPr>
                <w:rFonts w:hint="eastAsia" w:asciiTheme="minorEastAsia" w:hAnsiTheme="minorEastAsia" w:cstheme="minorEastAsia"/>
                <w:i w:val="0"/>
                <w:color w:val="000000" w:themeColor="text1"/>
                <w:kern w:val="0"/>
                <w:sz w:val="24"/>
                <w:szCs w:val="24"/>
                <w:highlight w:val="none"/>
                <w:u w:val="none"/>
                <w:lang w:val="en-US" w:eastAsia="zh-CN" w:bidi="ar"/>
                <w14:textFill>
                  <w14:solidFill>
                    <w14:schemeClr w14:val="tx1"/>
                  </w14:solidFill>
                </w14:textFill>
              </w:rPr>
              <w:t>/施工图预算</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费率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3.0 </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1.9 </w:t>
            </w:r>
          </w:p>
        </w:tc>
        <w:tc>
          <w:tcPr>
            <w:tcW w:w="112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 </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0.5 </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0.4 </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0.3 </w:t>
            </w:r>
          </w:p>
        </w:tc>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基本工作</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（1）审核编制依据合法性、有效性和适用性；</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（2）审核补充项目计量规则的合理性、 适用性；</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（3）审核工程量清单的完整性，工程量清单项目编码的正确性，项目特征的正确性和充分性；</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（4）审核工程计量的正确性；审核工料机价格的准确性；</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（5）审核施工方案及措施项目的合理性；</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（6）进行综合单价分析，审核工程计价的合理性；分析、审核措施项目及措施项目费的合理性；审核编制说明；</w:t>
            </w:r>
          </w:p>
        </w:tc>
      </w:tr>
      <w:tr>
        <w:tblPrEx>
          <w:shd w:val="clear" w:color="auto" w:fill="auto"/>
          <w:tblLayout w:type="fixed"/>
          <w:tblCellMar>
            <w:top w:w="0" w:type="dxa"/>
            <w:left w:w="0" w:type="dxa"/>
            <w:bottom w:w="0" w:type="dxa"/>
            <w:right w:w="0" w:type="dxa"/>
          </w:tblCellMar>
        </w:tblPrEx>
        <w:trPr>
          <w:trHeight w:val="51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（7）出具审核报告；</w:t>
            </w:r>
          </w:p>
        </w:tc>
      </w:tr>
    </w:tbl>
    <w:p>
      <w:pPr>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ind w:left="897" w:hanging="896" w:hangingChars="4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注</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：1、工程结算审核费按照市财政评审中心现行标准执行；</w:t>
      </w:r>
    </w:p>
    <w:p>
      <w:pPr>
        <w:ind w:firstLine="448"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2、咨询方除完成基本工作任务要求之外完成了额外工作量的，可与委托方协商增加费用部分。</w:t>
      </w:r>
    </w:p>
    <w:p>
      <w:pPr>
        <w:rPr>
          <w:rFonts w:hint="eastAsia" w:asciiTheme="minorEastAsia" w:hAnsiTheme="minorEastAsia" w:eastAsiaTheme="minorEastAsia" w:cstheme="minorEastAsia"/>
          <w:b/>
          <w:color w:val="000000" w:themeColor="text1"/>
          <w:sz w:val="2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2"/>
          <w:highlight w:val="none"/>
          <w14:textFill>
            <w14:solidFill>
              <w14:schemeClr w14:val="tx1"/>
            </w14:solidFill>
          </w14:textFill>
        </w:rPr>
        <w:br w:type="page"/>
      </w:r>
    </w:p>
    <w:p>
      <w:pPr>
        <w:spacing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附表二</w:t>
      </w:r>
    </w:p>
    <w:p>
      <w:pPr>
        <w:spacing w:line="360" w:lineRule="exact"/>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竣工决算编制或审核的咨询项目</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费参考价格表</w:t>
      </w:r>
    </w:p>
    <w:tbl>
      <w:tblPr>
        <w:tblStyle w:val="12"/>
        <w:tblpPr w:leftFromText="180" w:rightFromText="180" w:vertAnchor="text" w:horzAnchor="page" w:tblpX="1409" w:tblpY="357"/>
        <w:tblOverlap w:val="never"/>
        <w:tblW w:w="140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9"/>
        <w:gridCol w:w="1087"/>
        <w:gridCol w:w="382"/>
        <w:gridCol w:w="5305"/>
        <w:gridCol w:w="450"/>
        <w:gridCol w:w="1031"/>
        <w:gridCol w:w="1042"/>
        <w:gridCol w:w="1144"/>
        <w:gridCol w:w="1312"/>
        <w:gridCol w:w="968"/>
        <w:gridCol w:w="8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1087"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咨询服务项目名称</w:t>
            </w:r>
          </w:p>
        </w:tc>
        <w:tc>
          <w:tcPr>
            <w:tcW w:w="5687" w:type="dxa"/>
            <w:gridSpan w:val="2"/>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咨询服务主要内容</w:t>
            </w:r>
          </w:p>
        </w:tc>
        <w:tc>
          <w:tcPr>
            <w:tcW w:w="450" w:type="dxa"/>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费基数</w:t>
            </w:r>
          </w:p>
        </w:tc>
        <w:tc>
          <w:tcPr>
            <w:tcW w:w="1031" w:type="dxa"/>
            <w:vAlign w:val="center"/>
          </w:tcPr>
          <w:p>
            <w:pPr>
              <w:spacing w:line="36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500万元以下</w:t>
            </w:r>
          </w:p>
        </w:tc>
        <w:tc>
          <w:tcPr>
            <w:tcW w:w="1042" w:type="dxa"/>
            <w:vAlign w:val="center"/>
          </w:tcPr>
          <w:p>
            <w:pPr>
              <w:spacing w:line="36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501~2000万元</w:t>
            </w:r>
          </w:p>
        </w:tc>
        <w:tc>
          <w:tcPr>
            <w:tcW w:w="1144" w:type="dxa"/>
            <w:vAlign w:val="center"/>
          </w:tcPr>
          <w:p>
            <w:pPr>
              <w:spacing w:line="36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2001~5000万元</w:t>
            </w:r>
          </w:p>
        </w:tc>
        <w:tc>
          <w:tcPr>
            <w:tcW w:w="1312" w:type="dxa"/>
            <w:vAlign w:val="center"/>
          </w:tcPr>
          <w:p>
            <w:pPr>
              <w:spacing w:line="36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5001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20000万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元</w:t>
            </w:r>
          </w:p>
        </w:tc>
        <w:tc>
          <w:tcPr>
            <w:tcW w:w="968" w:type="dxa"/>
            <w:vAlign w:val="center"/>
          </w:tcPr>
          <w:p>
            <w:pPr>
              <w:spacing w:line="36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~5亿元</w:t>
            </w:r>
          </w:p>
        </w:tc>
        <w:tc>
          <w:tcPr>
            <w:tcW w:w="802" w:type="dxa"/>
            <w:vAlign w:val="center"/>
          </w:tcPr>
          <w:p>
            <w:pPr>
              <w:spacing w:line="360" w:lineRule="exact"/>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5亿元以上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w:t>
            </w:r>
          </w:p>
        </w:tc>
        <w:tc>
          <w:tcPr>
            <w:tcW w:w="1087"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竣工决算编制</w:t>
            </w:r>
          </w:p>
        </w:tc>
        <w:tc>
          <w:tcPr>
            <w:tcW w:w="38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基本工作</w:t>
            </w:r>
          </w:p>
        </w:tc>
        <w:tc>
          <w:tcPr>
            <w:tcW w:w="5305" w:type="dxa"/>
            <w:vAlign w:val="center"/>
          </w:tcPr>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（1）确定竣工决算编制依据；</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（2）收集整理编制基础资料；</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（3）列出竣工决算书的各项投资明细并进行数据归集和整理；</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（4）汇总竣工决算各项投资明细，编写编制说明；</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（5）出具工程竣工决算书。</w:t>
            </w:r>
          </w:p>
        </w:tc>
        <w:tc>
          <w:tcPr>
            <w:tcW w:w="450"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投资额</w:t>
            </w:r>
          </w:p>
        </w:tc>
        <w:tc>
          <w:tcPr>
            <w:tcW w:w="1031"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w:t>
            </w:r>
          </w:p>
        </w:tc>
        <w:tc>
          <w:tcPr>
            <w:tcW w:w="104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w:t>
            </w:r>
          </w:p>
        </w:tc>
        <w:tc>
          <w:tcPr>
            <w:tcW w:w="1144"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0.6</w:t>
            </w:r>
          </w:p>
        </w:tc>
        <w:tc>
          <w:tcPr>
            <w:tcW w:w="131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0.24</w:t>
            </w:r>
          </w:p>
        </w:tc>
        <w:tc>
          <w:tcPr>
            <w:tcW w:w="96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0.18</w:t>
            </w:r>
          </w:p>
        </w:tc>
        <w:tc>
          <w:tcPr>
            <w:tcW w:w="80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8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5.2</w:t>
            </w:r>
          </w:p>
        </w:tc>
        <w:tc>
          <w:tcPr>
            <w:tcW w:w="1087"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竣工决算审核</w:t>
            </w:r>
          </w:p>
        </w:tc>
        <w:tc>
          <w:tcPr>
            <w:tcW w:w="38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基本工作</w:t>
            </w:r>
          </w:p>
        </w:tc>
        <w:tc>
          <w:tcPr>
            <w:tcW w:w="5305" w:type="dxa"/>
            <w:vAlign w:val="center"/>
          </w:tcPr>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（1）审核编制依据合法性、有效性和适用性；</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（2）审核竣工决算书的投资明细；</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（3）审核竣工决算编制程序和编制说明；</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（4）审核项目全过程资料，关注项目立项、项目估算、概算、预算和决算全环节，计算并分析造价控制情况；</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（5）审核项目招投标、财务核算、进度款支付、合同管理实施情况；</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（6）分析项目全生命周期实施情况，提出合理化建议；</w:t>
            </w:r>
          </w:p>
          <w:p>
            <w:pPr>
              <w:spacing w:line="360" w:lineRule="exact"/>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（7）出具审核报告。</w:t>
            </w:r>
          </w:p>
        </w:tc>
        <w:tc>
          <w:tcPr>
            <w:tcW w:w="450"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投资额</w:t>
            </w:r>
          </w:p>
        </w:tc>
        <w:tc>
          <w:tcPr>
            <w:tcW w:w="1031"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w:t>
            </w:r>
          </w:p>
        </w:tc>
        <w:tc>
          <w:tcPr>
            <w:tcW w:w="104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c>
          <w:tcPr>
            <w:tcW w:w="1144"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0.48</w:t>
            </w:r>
          </w:p>
        </w:tc>
        <w:tc>
          <w:tcPr>
            <w:tcW w:w="131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0.18</w:t>
            </w:r>
          </w:p>
        </w:tc>
        <w:tc>
          <w:tcPr>
            <w:tcW w:w="96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0.12</w:t>
            </w:r>
          </w:p>
        </w:tc>
        <w:tc>
          <w:tcPr>
            <w:tcW w:w="802"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0.05</w:t>
            </w:r>
          </w:p>
        </w:tc>
      </w:tr>
    </w:tbl>
    <w:p>
      <w:pPr>
        <w:spacing w:line="36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spacing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附表三</w:t>
      </w:r>
    </w:p>
    <w:p>
      <w:pPr>
        <w:spacing w:line="360" w:lineRule="exact"/>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全过程造价咨询服务</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费</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费参考价格表（含驻场人员</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计</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费价格）</w:t>
      </w:r>
    </w:p>
    <w:p>
      <w:pPr>
        <w:spacing w:line="360" w:lineRule="exact"/>
        <w:jc w:val="right"/>
        <w:rPr>
          <w:rFonts w:hint="default"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highlight w:val="none"/>
          <w14:textFill>
            <w14:solidFill>
              <w14:schemeClr w14:val="tx1"/>
            </w14:solidFill>
          </w14:textFill>
        </w:rPr>
        <w:t>单位：</w:t>
      </w:r>
      <w:r>
        <w:rPr>
          <w:rFonts w:hint="eastAsia" w:asciiTheme="minorEastAsia" w:hAnsiTheme="minorEastAsia" w:eastAsiaTheme="minorEastAsia" w:cstheme="minorEastAsia"/>
          <w:color w:val="000000" w:themeColor="text1"/>
          <w:sz w:val="22"/>
          <w:highlight w:val="none"/>
          <w:lang w:eastAsia="zh-CN"/>
          <w14:textFill>
            <w14:solidFill>
              <w14:schemeClr w14:val="tx1"/>
            </w14:solidFill>
          </w14:textFill>
        </w:rPr>
        <w:t>亿</w:t>
      </w:r>
      <w:r>
        <w:rPr>
          <w:rFonts w:hint="eastAsia" w:asciiTheme="minorEastAsia" w:hAnsiTheme="minorEastAsia" w:cstheme="minorEastAsia"/>
          <w:color w:val="000000" w:themeColor="text1"/>
          <w:sz w:val="22"/>
          <w:highlight w:val="none"/>
          <w:lang w:val="en-US" w:eastAsia="zh-CN"/>
          <w14:textFill>
            <w14:solidFill>
              <w14:schemeClr w14:val="tx1"/>
            </w14:solidFill>
          </w14:textFill>
        </w:rPr>
        <w:t>元</w:t>
      </w:r>
    </w:p>
    <w:tbl>
      <w:tblPr>
        <w:tblStyle w:val="12"/>
        <w:tblW w:w="1421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9"/>
        <w:gridCol w:w="1808"/>
        <w:gridCol w:w="1808"/>
        <w:gridCol w:w="1809"/>
        <w:gridCol w:w="1809"/>
        <w:gridCol w:w="1809"/>
        <w:gridCol w:w="18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369" w:type="dxa"/>
            <w:vMerge w:val="restart"/>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类型</w:t>
            </w:r>
          </w:p>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费率（‰）</w:t>
            </w:r>
          </w:p>
        </w:tc>
        <w:tc>
          <w:tcPr>
            <w:tcW w:w="10849" w:type="dxa"/>
            <w:gridSpan w:val="6"/>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项目建设造价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369" w:type="dxa"/>
            <w:vMerge w:val="continue"/>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0.5~1</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5~10</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10~20</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20~50</w:t>
            </w:r>
          </w:p>
        </w:tc>
        <w:tc>
          <w:tcPr>
            <w:tcW w:w="1806"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50以上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36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A型，决策阶段至竣工阶段</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1.7</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1806"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36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B型，设计阶段至竣工阶段</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1.7</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1806"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36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C型，交易阶段至竣工阶段</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1.9</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1.7</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1806"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36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D型，施工阶段至竣工阶段</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w:t>
            </w:r>
          </w:p>
        </w:tc>
        <w:tc>
          <w:tcPr>
            <w:tcW w:w="1808"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1.6</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1809"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1806" w:type="dxa"/>
            <w:vAlign w:val="center"/>
          </w:tcPr>
          <w:p>
            <w:pPr>
              <w:spacing w:line="360" w:lineRule="exac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1.2</w:t>
            </w:r>
          </w:p>
        </w:tc>
      </w:tr>
    </w:tbl>
    <w:p>
      <w:pPr>
        <w:widowControl/>
        <w:spacing w:line="360" w:lineRule="auto"/>
        <w:jc w:val="left"/>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备注：</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建设项目全过程造价咨询服务主要工作内容：全过程造价咨询依据建设项目的建设程序可划分为决策阶段、设计阶段、交易阶段、施工阶段、竣工结(决)算。造价咨询服务的主要工作内容是:（1）决策阶段:①建设项目投资估算的编制或审核、调整;②建设项目经济评价。（2）设计阶段:①对设计单位编制的设计概算进行审核和提出调整意见；②提出工程设计方案的优化建议,各方案工程造价的编制与比选。（3）交易阶段:①参与工程招标文件的编制;②施工合同的相关造价条款的拟定; ③各类招标项目投标价合理性的分析。（4）施工阶段:①建设项目工程造价相关合同履行过程的管理; ②编制施工图预算或者对施工单位做出的施工图预算进行审核；③提出工程施工方案的优化建议，各方案工程造价的编制与比选; ④工程计量支付的确定,审核工程款支付申请,提出资金使用计划建议; ⑤施工过程的设计变更，工程签证和工程索赔的处理；⑥协勛建设单位进行投资分析、风险控制,提出融资方案的建议。（5）竣工阶段: ①对各类工程施工单位报送的竣工结算进行初审并提出初审意见（不要求出具正式报告）；②协助建设单位对接相关职能部门，完成项目的结算审核工作。</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2.全过程造价咨询的委托服务范围划分:A型,决策阶段至竣工阶段；B型,设计阶段至竣工阶段；C型,交易阶段至竣工阶段；D型,施工阶段至竣工阶段；</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3.如果建设单位要求全过程造价咨询服务单位编制或审核招标工程招标控制价，费用另行计算，标准参照附表一。</w:t>
      </w:r>
    </w:p>
    <w:p>
      <w:pPr>
        <w:widowControl/>
        <w:spacing w:line="360" w:lineRule="auto"/>
        <w:ind w:firstLine="42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2"/>
          <w:highlight w:val="none"/>
          <w14:textFill>
            <w14:solidFill>
              <w14:schemeClr w14:val="tx1"/>
            </w14:solidFill>
          </w14:textFill>
        </w:rPr>
        <w:sectPr>
          <w:pgSz w:w="16838" w:h="11906" w:orient="landscape"/>
          <w:pgMar w:top="1418" w:right="1418" w:bottom="1418" w:left="1418" w:header="851" w:footer="1134" w:gutter="0"/>
          <w:pgBorders w:offsetFrom="page">
            <w:top w:val="none" w:sz="0" w:space="0"/>
            <w:left w:val="none" w:sz="0" w:space="0"/>
            <w:bottom w:val="none" w:sz="0" w:space="0"/>
            <w:right w:val="none" w:sz="0" w:space="0"/>
          </w:pgBorders>
          <w:pgNumType w:fmt="decimal"/>
          <w:cols w:space="720" w:num="1"/>
          <w:docGrid w:type="linesAndChars" w:linePitch="290" w:charSpace="-3420"/>
        </w:sectPr>
      </w:pPr>
    </w:p>
    <w:p>
      <w:pPr>
        <w:spacing w:line="360" w:lineRule="exac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附表四</w:t>
      </w:r>
    </w:p>
    <w:p>
      <w:pPr>
        <w:spacing w:line="360" w:lineRule="exact"/>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建设工程造价咨询费专业工程调整系数表</w:t>
      </w:r>
    </w:p>
    <w:tbl>
      <w:tblPr>
        <w:tblStyle w:val="11"/>
        <w:tblW w:w="86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1"/>
        <w:gridCol w:w="4554"/>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工程类别</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专业调整系数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安装工程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装饰装修工程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仿古建筑工程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园林绿化工程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房屋建筑工程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水利电力工程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桥梁、隧道工程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市政工程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公路、道路工程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城市轨道工程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981"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p>
        </w:tc>
        <w:tc>
          <w:tcPr>
            <w:tcW w:w="4554"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其他工程</w:t>
            </w:r>
          </w:p>
        </w:tc>
        <w:tc>
          <w:tcPr>
            <w:tcW w:w="2108" w:type="dxa"/>
            <w:vAlign w:val="center"/>
          </w:tcPr>
          <w:p>
            <w:pPr>
              <w:pStyle w:val="10"/>
              <w:adjustRightInd w:val="0"/>
              <w:snapToGrid w:val="0"/>
              <w:spacing w:before="0" w:beforeAutospacing="0" w:after="0" w:afterAutospacing="0" w:line="240" w:lineRule="atLeast"/>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r>
    </w:tbl>
    <w:p>
      <w:pPr>
        <w:spacing w:line="360" w:lineRule="exact"/>
        <w:rPr>
          <w:rFonts w:hint="eastAsia" w:asciiTheme="minorEastAsia" w:hAnsiTheme="minorEastAsia" w:eastAsiaTheme="minorEastAsia" w:cstheme="minorEastAsia"/>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案例</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p>
    <w:p>
      <w:pPr>
        <w:ind w:firstLine="42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某隧道工程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建安工程费用为283648.02万元，</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咨询服务合同约定的工作内容为“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审核</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工程量清单及清单计价”，造价咨询服务费计算如下：</w:t>
      </w:r>
    </w:p>
    <w:p>
      <w:pPr>
        <w:numPr>
          <w:ilvl w:val="0"/>
          <w:numId w:val="45"/>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计算收费基价根据本章节附表一。采用内插法计算：</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500*0.3%+1500*0.19%+3000*0.1%+15000*0.05%+(30000*0.04%+(</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283648.02</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-50000)*0.03%)*0.6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=64.11万元</w:t>
      </w:r>
    </w:p>
    <w:p>
      <w:pPr>
        <w:numPr>
          <w:ilvl w:val="0"/>
          <w:numId w:val="45"/>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计算造价咨询服务费</w:t>
      </w:r>
    </w:p>
    <w:p>
      <w:pPr>
        <w:numPr>
          <w:ilvl w:val="0"/>
          <w:numId w:val="46"/>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确定专业调整系数，根据本章节附表四，隧道工程取0.9</w:t>
      </w:r>
    </w:p>
    <w:p>
      <w:pPr>
        <w:numPr>
          <w:ilvl w:val="0"/>
          <w:numId w:val="45"/>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10" w:name="_Toc17239"/>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造价咨询服务费合计：64.11*0.9=57.70万元</w:t>
      </w:r>
      <w:bookmarkEnd w:id="10"/>
    </w:p>
    <w:p>
      <w:pP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br w:type="page"/>
      </w:r>
    </w:p>
    <w:p>
      <w:pP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案例</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p>
    <w:p>
      <w:pPr>
        <w:ind w:firstLine="42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某道路工程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建安工程费用为20894.08万元，</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咨询服务合同约定的工作内容为“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编制</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工程量清单及清单计价”，造价咨询服务费计算如下：</w:t>
      </w:r>
    </w:p>
    <w:p>
      <w:pPr>
        <w:numPr>
          <w:ilvl w:val="0"/>
          <w:numId w:val="47"/>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计算收费基价根据本章节附表一。采用内插法计算：</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500*0.42%+1500*0.3%+3000*0.15%+15000*0.08%+((</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20894.08</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-20000)*0.06%)*0.6</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=23.42万元</w:t>
      </w:r>
    </w:p>
    <w:p>
      <w:pPr>
        <w:numPr>
          <w:ilvl w:val="0"/>
          <w:numId w:val="47"/>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计算造价咨询服务费</w:t>
      </w:r>
    </w:p>
    <w:p>
      <w:pPr>
        <w:numPr>
          <w:ilvl w:val="0"/>
          <w:numId w:val="48"/>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确定专业调整系数，根据本章节附表四，道路工程取0.9</w:t>
      </w:r>
    </w:p>
    <w:p>
      <w:pPr>
        <w:numPr>
          <w:ilvl w:val="0"/>
          <w:numId w:val="47"/>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11" w:name="_Toc9624"/>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造价咨询服务费合计：23.42*0.9=21.08万元</w:t>
      </w:r>
      <w:bookmarkEnd w:id="11"/>
    </w:p>
    <w:p>
      <w:pP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br w:type="page"/>
      </w:r>
    </w:p>
    <w:p>
      <w:pP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案例</w:t>
      </w:r>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w:t>
      </w:r>
    </w:p>
    <w:p>
      <w:pPr>
        <w:ind w:firstLine="42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某房建工程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建安工程费用为15000万元，其中1栋建安工程费用为6500万元（含安装工程1500万元），2栋建安工程费用为8500万元（含安装工程2000万元），</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咨询服务合同约定的工作内容为“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编制</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工程量清单及清单计价”，造价咨询服务费计算如下：</w:t>
      </w:r>
    </w:p>
    <w:p>
      <w:pPr>
        <w:numPr>
          <w:ilvl w:val="0"/>
          <w:numId w:val="49"/>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计算收费基价根据本章节附表一。采用内插法计算：</w:t>
      </w:r>
    </w:p>
    <w:p>
      <w:pPr>
        <w:numPr>
          <w:ilvl w:val="0"/>
          <w:numId w:val="0"/>
        </w:numPr>
        <w:ind w:leftChars="0"/>
        <w:jc w:val="left"/>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500*0.42%+1500*0.3%+3000*0.15%+</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(6500-5000)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*0.08%</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=12.30万元</w:t>
      </w:r>
    </w:p>
    <w:p>
      <w:pPr>
        <w:numPr>
          <w:ilvl w:val="0"/>
          <w:numId w:val="0"/>
        </w:numPr>
        <w:ind w:leftChars="0"/>
        <w:jc w:val="left"/>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500*0.42%+1500*0.3%+3000*0.15%+</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(8500-5000)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*0.08%</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=13.90万元</w:t>
      </w:r>
    </w:p>
    <w:p>
      <w:pPr>
        <w:numPr>
          <w:ilvl w:val="0"/>
          <w:numId w:val="49"/>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计算造价咨询服务费</w:t>
      </w:r>
    </w:p>
    <w:p>
      <w:pPr>
        <w:numPr>
          <w:ilvl w:val="0"/>
          <w:numId w:val="50"/>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确定专业调整系数，根据本章节附表四，建筑工程取1.0，安装工程取1.3；</w:t>
      </w:r>
    </w:p>
    <w:p>
      <w:pPr>
        <w:numPr>
          <w:ilvl w:val="0"/>
          <w:numId w:val="50"/>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1栋专业调整系数：1500/6500*1.3+(6500-1500)/6500*1.0=1.069</w:t>
      </w:r>
    </w:p>
    <w:p>
      <w:pPr>
        <w:numPr>
          <w:ilvl w:val="0"/>
          <w:numId w:val="50"/>
        </w:numPr>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2栋专业调整系数：2000/8500*1.3+(8500-2000)/8500*1.0=1.071</w:t>
      </w:r>
    </w:p>
    <w:p>
      <w:pPr>
        <w:numPr>
          <w:ilvl w:val="0"/>
          <w:numId w:val="49"/>
        </w:numPr>
        <w:tabs>
          <w:tab w:val="left" w:pos="312"/>
        </w:tabs>
        <w:ind w:left="425" w:leftChars="0" w:hanging="425" w:firstLineChars="0"/>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12" w:name="_Toc28253"/>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造价咨询服务费合计：</w:t>
      </w:r>
      <w:bookmarkEnd w:id="12"/>
    </w:p>
    <w:p>
      <w:pPr>
        <w:numPr>
          <w:ilvl w:val="0"/>
          <w:numId w:val="0"/>
        </w:numPr>
        <w:ind w:leftChars="0"/>
        <w:jc w:val="left"/>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13" w:name="_Toc13283"/>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1栋：12.3*1.069=13.15万元</w:t>
      </w:r>
      <w:bookmarkEnd w:id="13"/>
    </w:p>
    <w:p>
      <w:pPr>
        <w:numPr>
          <w:ilvl w:val="0"/>
          <w:numId w:val="0"/>
        </w:numPr>
        <w:ind w:leftChars="0"/>
        <w:jc w:val="left"/>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14" w:name="_Toc30849"/>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2栋：13.9*1.071=14.88万元</w:t>
      </w:r>
      <w:bookmarkEnd w:id="14"/>
    </w:p>
    <w:p>
      <w:pPr>
        <w:numPr>
          <w:ilvl w:val="0"/>
          <w:numId w:val="0"/>
        </w:numPr>
        <w:ind w:leftChars="0"/>
        <w:jc w:val="left"/>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bookmarkStart w:id="15" w:name="_Toc19718"/>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合计：13.15+14.88=28.03万元</w:t>
      </w:r>
      <w:bookmarkEnd w:id="15"/>
    </w:p>
    <w:p>
      <w:pPr>
        <w:jc w:val="both"/>
        <w:outlineLvl w:val="9"/>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jc w:val="both"/>
        <w:outlineLvl w:val="9"/>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pPr>
    </w:p>
    <w:p>
      <w:pPr>
        <w:ind w:firstLine="48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16" w:name="_Toc31227"/>
      <w:r>
        <w:rPr>
          <w:rFonts w:hint="eastAsia"/>
          <w:color w:val="000000" w:themeColor="text1"/>
          <w:sz w:val="36"/>
          <w:szCs w:val="36"/>
          <w:highlight w:val="none"/>
          <w:lang w:val="en-US" w:eastAsia="zh-CN"/>
          <w14:textFill>
            <w14:solidFill>
              <w14:schemeClr w14:val="tx1"/>
            </w14:solidFill>
          </w14:textFill>
        </w:rPr>
        <w:t>第五章  工程测量费</w:t>
      </w:r>
      <w:bookmarkEnd w:id="16"/>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numPr>
          <w:ilvl w:val="0"/>
          <w:numId w:val="51"/>
        </w:numPr>
        <w:spacing w:line="500" w:lineRule="exact"/>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工作内容：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工程</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测量</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服务单位根据签订的协议以及国家、省有关建设工程</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测量</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的规定、技术标准，对协议约定的</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工程</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范围</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和对象</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进行</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测量</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服务，并出具</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测量</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报告。</w:t>
      </w:r>
    </w:p>
    <w:p>
      <w:pPr>
        <w:numPr>
          <w:ilvl w:val="0"/>
          <w:numId w:val="0"/>
        </w:numPr>
        <w:spacing w:line="500" w:lineRule="exact"/>
        <w:ind w:firstLine="560" w:firstLineChars="20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主要包括以下测量内容：</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控制测量</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断面测量</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管线测量</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滩涂测量</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水下地形测量</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市政工程测量</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变形测量</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野外地形数据采集计成图</w:t>
      </w:r>
    </w:p>
    <w:p>
      <w:pPr>
        <w:numPr>
          <w:ilvl w:val="0"/>
          <w:numId w:val="52"/>
        </w:numPr>
        <w:ind w:left="420" w:leftChars="0" w:firstLine="218" w:firstLineChars="7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其他测量。</w:t>
      </w:r>
    </w:p>
    <w:p>
      <w:pPr>
        <w:numPr>
          <w:ilvl w:val="0"/>
          <w:numId w:val="51"/>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适用范围：本市政府投资建设项目的工程测量费招标上限值（预算控制价）编、审及相关费用的结算可参考本标准。</w:t>
      </w:r>
    </w:p>
    <w:p>
      <w:pPr>
        <w:numPr>
          <w:ilvl w:val="0"/>
          <w:numId w:val="51"/>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计费标准：本标准工程测量费采用综合单价包干的形式，分别按三种困难类别（Ⅰ、Ⅱ、Ⅲ，见附表二）制定相应的价格，特殊要求增减工作内容的，其价格按“说明”栏的规定作相应调整。计费标准见附件一《工程测量工作计费基价表》。</w:t>
      </w:r>
    </w:p>
    <w:p>
      <w:pPr>
        <w:numPr>
          <w:ilvl w:val="0"/>
          <w:numId w:val="51"/>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相关说明</w:t>
      </w:r>
    </w:p>
    <w:p>
      <w:pPr>
        <w:numPr>
          <w:ilvl w:val="0"/>
          <w:numId w:val="53"/>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购买管线图，按300元/公里计费；购买数字地形图，按附件一数字化地形图测量标准的10%计算</w:t>
      </w:r>
    </w:p>
    <w:p>
      <w:pPr>
        <w:numPr>
          <w:ilvl w:val="0"/>
          <w:numId w:val="53"/>
        </w:numPr>
        <w:ind w:left="0" w:leftChars="0" w:firstLine="64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高压铁塔测量、碎部电测量等其他零星测量，按700元/组日计算。</w:t>
      </w:r>
    </w:p>
    <w:p>
      <w:pPr>
        <w:numPr>
          <w:ilvl w:val="0"/>
          <w:numId w:val="53"/>
        </w:numPr>
        <w:ind w:left="0" w:leftChars="0" w:firstLine="64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建筑物定点</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放</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线（含放界桩），按实际点数</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费，每点</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168</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元。</w:t>
      </w:r>
    </w:p>
    <w:p>
      <w:pPr>
        <w:numPr>
          <w:ilvl w:val="0"/>
          <w:numId w:val="51"/>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名词解释</w:t>
      </w:r>
    </w:p>
    <w:p>
      <w:pPr>
        <w:numPr>
          <w:ilvl w:val="0"/>
          <w:numId w:val="54"/>
        </w:numPr>
        <w:spacing w:line="500" w:lineRule="exact"/>
        <w:ind w:left="0" w:leftChars="0" w:firstLine="640" w:firstLineChars="0"/>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工程测量费：指工程建设项目在前期规划、工可研究、勘测设计及施工过程中进行测量工作所需的费用。</w:t>
      </w:r>
    </w:p>
    <w:p>
      <w:pPr>
        <w:rPr>
          <w:rFonts w:hint="eastAsia" w:asciiTheme="minorEastAsia" w:hAnsiTheme="minorEastAsia" w:eastAsiaTheme="minorEastAsia" w:cstheme="minorEastAsia"/>
          <w:bCs/>
          <w:color w:val="000000" w:themeColor="text1"/>
          <w:sz w:val="28"/>
          <w:szCs w:val="28"/>
          <w:highlight w:val="none"/>
          <w:lang w:val="en-US"/>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1"/>
        <w:tblW w:w="13988" w:type="dxa"/>
        <w:tblInd w:w="0" w:type="dxa"/>
        <w:shd w:val="clear" w:color="auto" w:fill="auto"/>
        <w:tblLayout w:type="fixed"/>
        <w:tblCellMar>
          <w:top w:w="0" w:type="dxa"/>
          <w:left w:w="0" w:type="dxa"/>
          <w:bottom w:w="0" w:type="dxa"/>
          <w:right w:w="0" w:type="dxa"/>
        </w:tblCellMar>
      </w:tblPr>
      <w:tblGrid>
        <w:gridCol w:w="673"/>
        <w:gridCol w:w="3598"/>
        <w:gridCol w:w="820"/>
        <w:gridCol w:w="1472"/>
        <w:gridCol w:w="1634"/>
        <w:gridCol w:w="1740"/>
        <w:gridCol w:w="2395"/>
        <w:gridCol w:w="1656"/>
      </w:tblGrid>
      <w:tr>
        <w:tblPrEx>
          <w:tblLayout w:type="fixed"/>
          <w:tblCellMar>
            <w:top w:w="0" w:type="dxa"/>
            <w:left w:w="0" w:type="dxa"/>
            <w:bottom w:w="0" w:type="dxa"/>
            <w:right w:w="0" w:type="dxa"/>
          </w:tblCellMar>
        </w:tblPrEx>
        <w:trPr>
          <w:trHeight w:val="72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241" w:firstLineChars="100"/>
              <w:jc w:val="left"/>
              <w:textAlignment w:val="center"/>
              <w:rPr>
                <w:rFonts w:hint="eastAsia" w:asciiTheme="minorEastAsia" w:hAnsiTheme="minorEastAsia" w:eastAsiaTheme="minorEastAsia" w:cstheme="minorEastAsia"/>
                <w:b/>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附表一                                     工程测量工作收费基价表                                                                                                         </w:t>
            </w:r>
          </w:p>
        </w:tc>
      </w:tr>
      <w:tr>
        <w:tblPrEx>
          <w:shd w:val="clear" w:color="auto" w:fill="auto"/>
          <w:tblLayout w:type="fixed"/>
          <w:tblCellMar>
            <w:top w:w="0" w:type="dxa"/>
            <w:left w:w="0" w:type="dxa"/>
            <w:bottom w:w="0" w:type="dxa"/>
            <w:right w:w="0" w:type="dxa"/>
          </w:tblCellMar>
        </w:tblPrEx>
        <w:trPr>
          <w:trHeight w:val="360" w:hRule="atLeast"/>
        </w:trPr>
        <w:tc>
          <w:tcPr>
            <w:tcW w:w="673" w:type="dxa"/>
            <w:vMerge w:val="restart"/>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3598"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产品名称</w:t>
            </w:r>
          </w:p>
        </w:tc>
        <w:tc>
          <w:tcPr>
            <w:tcW w:w="82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计量单位</w:t>
            </w:r>
          </w:p>
        </w:tc>
        <w:tc>
          <w:tcPr>
            <w:tcW w:w="4846"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价    格（元）</w:t>
            </w:r>
          </w:p>
        </w:tc>
        <w:tc>
          <w:tcPr>
            <w:tcW w:w="2395"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主要工作内容</w:t>
            </w:r>
          </w:p>
        </w:tc>
        <w:tc>
          <w:tcPr>
            <w:tcW w:w="1656" w:type="dxa"/>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说  明</w:t>
            </w:r>
          </w:p>
        </w:tc>
      </w:tr>
      <w:tr>
        <w:tblPrEx>
          <w:shd w:val="clear" w:color="auto" w:fill="auto"/>
          <w:tblLayout w:type="fixed"/>
          <w:tblCellMar>
            <w:top w:w="0" w:type="dxa"/>
            <w:left w:w="0" w:type="dxa"/>
            <w:bottom w:w="0" w:type="dxa"/>
            <w:right w:w="0" w:type="dxa"/>
          </w:tblCellMar>
        </w:tblPrEx>
        <w:trPr>
          <w:trHeight w:val="360" w:hRule="atLeast"/>
        </w:trPr>
        <w:tc>
          <w:tcPr>
            <w:tcW w:w="673" w:type="dxa"/>
            <w:vMerge w:val="continue"/>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2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239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控制测量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二等三角</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4623.09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7031.81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10411.72 </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准备工作，选点，埋石，观测，测定气象元素，绘点之记，计算。</w:t>
            </w: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适用于市政工程控制测量。</w:t>
            </w: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三等三角</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3174.08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4754.51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6681.46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四等三角</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1696.86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2496.55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3285.43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一、二级小三角</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729.76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1123.79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1465.28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一、二、三级导线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1785.84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3826.98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5740.41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三等电磁波测距导线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2364.98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3815.46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5449.05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水准测量以实际测量的单程公里数计算</w:t>
            </w: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四等电磁波测距导线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1357.26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2197.03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3036.80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二、三、四等水准选埋</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610.13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905.71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1236.98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二等水准测量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502.57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698.96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1037.12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三、四等水准测量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313.26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405.51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505.62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等外水准测量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150.44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227.39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291.63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GPS测量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B级以上按大地测量中GPS测量价格计算。</w:t>
            </w: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C级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3732.74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5093.03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6453.32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3161.77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4327.21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5492.64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E级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2810.27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3816.47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4790.08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二</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大地测量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水准测量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普通标石选埋</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3383.35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4249.83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4829.91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一等水准观测</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954.63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1141.20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1324.14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二等水准观测</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689.59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819.36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946.46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GPS测量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B级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12849.96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15438.23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18240.92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C级</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6154.51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8126.75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10097.03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断面测量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水平比例尺</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609.60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812.40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1118.40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l：500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471.00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628.20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864.00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1：1000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364.20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485.40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667.80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l：2000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280.80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375.00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516.00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1：5000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217.20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288.60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399.00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四</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管线测量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108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竣工测量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2524.13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3454.78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4737.83 </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布设图根导线，引测水准，测管线起点、折点、交点、终点、分支点、变坡点和变径点的坐标和高程，管线调查，管线探测，资料整理，计算，展点，清绘，绘略图，写说明，检查修改</w:t>
            </w: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计量系按管线长度累计计算（不足0.5公里时以0.5公里计）</w:t>
            </w: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五</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滩涂测量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2"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11625.67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15320.47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19015.28 </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准备、控制，测深，测障碍物，验潮，修测岸线，绘图，检查修改，整理成果。</w:t>
            </w: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97"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1：5000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19235.48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24493.99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30000.18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06"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248007.12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32572.04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40336.97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1：1000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38081.56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52905.43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67729.30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1：500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119427.11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143892.05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170500.41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六</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水下地形测量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1．河湖测量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6781.86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9896.51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13011.17 </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检校仪器，展点，确定测站位置，测注高程点，测绘水边线及水下地形，接边，整饰，外业资料检查整理，测区内迁站。</w:t>
            </w: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1：5000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12717.31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21409.65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27575.91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22328.56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34937.41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47546.27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1：1000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39331.84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62278.00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85224.16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1：500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平方公里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102490.56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161578.85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220667.14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2．河道断面测量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(1)纵断面1：10000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1442.69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1649.42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1972.36 </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准备工作，检校仪器，测量断面点的位置和高程，整理计算，编制成果表，绘制断面图和平面图，检查修改，着墨整饰，编写资料说明，测区内迁站。</w:t>
            </w: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计量按断面宽度累计计算。</w:t>
            </w: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3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(2)横断面</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平均宽度200米以内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3413.17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4264.12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5265.73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4050.64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5384.80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6718.94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平均宽度200—500米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3276.89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3731.11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4891.57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3572.69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4895.27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6016.70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平均宽度500—1000米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2630.99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3464.60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4446.88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2918.50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3916.21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4813.36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平均宽度1000—2000米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2347.88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3330.69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3767.39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2688.21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3581.53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4273.71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平均宽度2000米以上</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1917.98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2775.58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3651.62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2289.82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3069.88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4173.28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(3)淤积断面l：2000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4520.47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5873.26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7226.05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3．渠、堤测量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(1)纵断面1：10000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1048.76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1363.37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2097.49 </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纵断面中心导线测量，纵横断面测量，资料整理，编制成果表，绘制纵横断面图及检校，测区内迁移。</w:t>
            </w: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(2)横断面</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平均宽度200米以内</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807.91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1154.16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1990.93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1096.45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1558.12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2625.71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平均宽度200—500米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1131.08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1615.82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2787.30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1535.03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2181.36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3676.00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平均宽度500—800米</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1373.45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1962.07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3384.58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1863.97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2648.80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4463.71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七</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市政工程测量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192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1、工程线路测量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2938.27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4082.52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7471.78 </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踏勘，选线，定线(不含纵横断面施测)，检校仪器，测定起点，终点，折点，交点，方向点，测曲线，联测条件座标，计算数据，绘中线示意图，编制成果表，资料整理，编写施测报告，检查修改。</w:t>
            </w: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不足0．5公里时以0．5公里计。</w:t>
            </w:r>
          </w:p>
        </w:tc>
      </w:tr>
      <w:tr>
        <w:tblPrEx>
          <w:tblLayout w:type="fixed"/>
          <w:tblCellMar>
            <w:top w:w="0" w:type="dxa"/>
            <w:left w:w="0" w:type="dxa"/>
            <w:bottom w:w="0" w:type="dxa"/>
            <w:right w:w="0" w:type="dxa"/>
          </w:tblCellMar>
        </w:tblPrEx>
        <w:trPr>
          <w:trHeight w:val="14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2、规划道路定线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2176.49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2751.77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3327.04 </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踏勘，准备资料，补充控制点，拨地钉桩，钉方向桩。联测条件座标，计算导线，计算垂距，解算交点坐标，检查验收，整理资料，抄录成果通知单。</w:t>
            </w: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142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八</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变形测量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组工日</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1472.40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2559.00 </w:t>
            </w: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踏勘，技术设计，埋石(沉降观测点)，观测(含定期观测)，内业计算，绘制形变曲线图，编写说明，检查修改，资料整理</w:t>
            </w: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1．班组定员5人2．Ⅲ类系指从基础层开始测量</w:t>
            </w:r>
          </w:p>
        </w:tc>
      </w:tr>
      <w:tr>
        <w:tblPrEx>
          <w:shd w:val="clear" w:color="auto" w:fill="auto"/>
          <w:tblLayout w:type="fixed"/>
          <w:tblCellMar>
            <w:top w:w="0" w:type="dxa"/>
            <w:left w:w="0" w:type="dxa"/>
            <w:bottom w:w="0" w:type="dxa"/>
            <w:right w:w="0" w:type="dxa"/>
          </w:tblCellMar>
        </w:tblPrEx>
        <w:trPr>
          <w:trHeight w:val="27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九</w:t>
            </w: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野外地形数据采集计成图</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1、数字线划地图</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图根控制，野外采集数据，属性调查，绘示意图，室内编辑，接边，回放检查，整理资料</w:t>
            </w: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3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（DLG）</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1：2000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幅</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9830.35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16365.59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26107.82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1：1000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幅</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5703.19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9950.28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14197.37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0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1：500</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幅</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3367.32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4844.21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6962.52 </w:t>
            </w: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十</w:t>
            </w: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其它</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建筑用地拨地定桩</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件(4点)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1218.45 </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1556.59 </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2339.15 </w:t>
            </w:r>
          </w:p>
        </w:tc>
        <w:tc>
          <w:tcPr>
            <w:tcW w:w="2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仪器检验，踏勘，选点，测角，测距，测高，测细部点座标，内业计算，绘制平面位置图，提交图纸资料。</w:t>
            </w:r>
          </w:p>
        </w:tc>
        <w:tc>
          <w:tcPr>
            <w:tcW w:w="1656"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1．人防工事宽度按lOm考虑，宽度小于l0m时，价格增加30％。    2．长度不足0．5公里时以0．5公里计。</w:t>
            </w:r>
          </w:p>
        </w:tc>
      </w:tr>
      <w:tr>
        <w:tblPrEx>
          <w:shd w:val="clear" w:color="auto" w:fill="auto"/>
          <w:tblLayout w:type="fixed"/>
          <w:tblCellMar>
            <w:top w:w="0" w:type="dxa"/>
            <w:left w:w="0" w:type="dxa"/>
            <w:bottom w:w="0" w:type="dxa"/>
            <w:right w:w="0" w:type="dxa"/>
          </w:tblCellMar>
        </w:tblPrEx>
        <w:trPr>
          <w:trHeight w:val="34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建筑物放线</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件</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1556.59 </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80" w:hRule="atLeast"/>
        </w:trPr>
        <w:tc>
          <w:tcPr>
            <w:tcW w:w="67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人防洞室(含天然洞穴)测量</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公里</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1778.80 </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960" w:hRule="atLeast"/>
        </w:trPr>
        <w:tc>
          <w:tcPr>
            <w:tcW w:w="673"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59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极坐标细部点测量</w:t>
            </w:r>
          </w:p>
        </w:tc>
        <w:tc>
          <w:tcPr>
            <w:tcW w:w="8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点</w:t>
            </w:r>
          </w:p>
        </w:tc>
        <w:tc>
          <w:tcPr>
            <w:tcW w:w="1472"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3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36.00 </w:t>
            </w: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tbl>
      <w:tblPr>
        <w:tblStyle w:val="11"/>
        <w:tblW w:w="13980" w:type="dxa"/>
        <w:tblInd w:w="0" w:type="dxa"/>
        <w:shd w:val="clear" w:color="auto" w:fill="auto"/>
        <w:tblLayout w:type="fixed"/>
        <w:tblCellMar>
          <w:top w:w="0" w:type="dxa"/>
          <w:left w:w="0" w:type="dxa"/>
          <w:bottom w:w="0" w:type="dxa"/>
          <w:right w:w="0" w:type="dxa"/>
        </w:tblCellMar>
      </w:tblPr>
      <w:tblGrid>
        <w:gridCol w:w="1266"/>
        <w:gridCol w:w="5981"/>
        <w:gridCol w:w="6733"/>
      </w:tblGrid>
      <w:tr>
        <w:tblPrEx>
          <w:shd w:val="clear" w:color="auto" w:fill="auto"/>
          <w:tblLayout w:type="fixed"/>
          <w:tblCellMar>
            <w:top w:w="0" w:type="dxa"/>
            <w:left w:w="0" w:type="dxa"/>
            <w:bottom w:w="0" w:type="dxa"/>
            <w:right w:w="0" w:type="dxa"/>
          </w:tblCellMar>
        </w:tblPrEx>
        <w:trPr>
          <w:trHeight w:val="72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24"/>
                <w:szCs w:val="24"/>
                <w:highlight w:val="none"/>
                <w:u w:val="none"/>
                <w:lang w:val="en-US" w:eastAsia="zh-CN" w:bidi="ar"/>
                <w14:textFill>
                  <w14:solidFill>
                    <w14:schemeClr w14:val="tx1"/>
                  </w14:solidFill>
                </w14:textFill>
              </w:rPr>
              <w:t>附表二</w:t>
            </w: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398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24"/>
                <w:szCs w:val="24"/>
                <w:highlight w:val="none"/>
                <w:u w:val="none"/>
                <w:lang w:val="en-US" w:eastAsia="zh-CN" w:bidi="ar"/>
                <w14:textFill>
                  <w14:solidFill>
                    <w14:schemeClr w14:val="tx1"/>
                  </w14:solidFill>
                </w14:textFill>
              </w:rPr>
              <w:t>工程测量复杂程度表</w:t>
            </w:r>
          </w:p>
        </w:tc>
      </w:tr>
      <w:tr>
        <w:tblPrEx>
          <w:shd w:val="clear" w:color="auto" w:fill="auto"/>
          <w:tblLayout w:type="fixed"/>
          <w:tblCellMar>
            <w:top w:w="0" w:type="dxa"/>
            <w:left w:w="0" w:type="dxa"/>
            <w:bottom w:w="0" w:type="dxa"/>
            <w:right w:w="0" w:type="dxa"/>
          </w:tblCellMar>
        </w:tblPrEx>
        <w:trPr>
          <w:trHeight w:val="36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大地测量数据处理</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资料简单清楚，电子计薄的数据格式一致，已经过概算，成果无误，数据处理工作量小</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电子计薄的数据格式不一致，资料不统一，需进行分析，整理和严格检查，数据处理工作量较大</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资料复杂，需进行汇集、整理、分析、检查和取舍，数据处理工作量大</w:t>
            </w: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1271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1：2000—1：500平板仪测图，野外地形数据采集及成图（DLG），地籍测绘，房产测绘</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38100</wp:posOffset>
                  </wp:positionH>
                  <wp:positionV relativeFrom="paragraph">
                    <wp:posOffset>22225</wp:posOffset>
                  </wp:positionV>
                  <wp:extent cx="619125" cy="171450"/>
                  <wp:effectExtent l="0" t="0" r="9525" b="0"/>
                  <wp:wrapNone/>
                  <wp:docPr id="4" name="直接连接符_1"/>
                  <wp:cNvGraphicFramePr/>
                  <a:graphic xmlns:a="http://schemas.openxmlformats.org/drawingml/2006/main">
                    <a:graphicData uri="http://schemas.openxmlformats.org/drawingml/2006/picture">
                      <pic:pic xmlns:pic="http://schemas.openxmlformats.org/drawingml/2006/picture">
                        <pic:nvPicPr>
                          <pic:cNvPr id="4" name="直接连接符_1"/>
                          <pic:cNvPicPr/>
                        </pic:nvPicPr>
                        <pic:blipFill>
                          <a:blip r:embed="rId7"/>
                          <a:stretch>
                            <a:fillRect/>
                          </a:stretch>
                        </pic:blipFill>
                        <pic:spPr>
                          <a:xfrm>
                            <a:off x="0" y="0"/>
                            <a:ext cx="619125" cy="171450"/>
                          </a:xfrm>
                          <a:prstGeom prst="rect">
                            <a:avLst/>
                          </a:prstGeom>
                          <a:noFill/>
                          <a:ln>
                            <a:noFill/>
                          </a:ln>
                        </pic:spPr>
                      </pic:pic>
                    </a:graphicData>
                  </a:graphic>
                </wp:anchor>
              </w:drawing>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一般地区</w:t>
            </w:r>
          </w:p>
        </w:tc>
        <w:tc>
          <w:tcPr>
            <w:tcW w:w="6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建筑与工业区</w:t>
            </w:r>
          </w:p>
        </w:tc>
      </w:tr>
      <w:tr>
        <w:tblPrEx>
          <w:shd w:val="clear" w:color="auto" w:fill="auto"/>
          <w:tblLayout w:type="fixed"/>
          <w:tblCellMar>
            <w:top w:w="0" w:type="dxa"/>
            <w:left w:w="0" w:type="dxa"/>
            <w:bottom w:w="0" w:type="dxa"/>
            <w:right w:w="0" w:type="dxa"/>
          </w:tblCellMar>
        </w:tblPrEx>
        <w:trPr>
          <w:trHeight w:val="108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1.地面平坦，一般坡度在2度左右，通行通视条件好的地区；或地面起伏不大的丘陵地。2.地物较少，道路、水系简单，树林、竹林占图面10%以内局部隐蔽的地区</w:t>
            </w:r>
          </w:p>
        </w:tc>
        <w:tc>
          <w:tcPr>
            <w:tcW w:w="6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1.地面平坦，或局部有起伏，一般坡度在2度以内，通行方便。2.房屋建筑占图面35%以内，排列整齐的城镇，工矿区。</w:t>
            </w:r>
          </w:p>
        </w:tc>
      </w:tr>
      <w:tr>
        <w:tblPrEx>
          <w:shd w:val="clear" w:color="auto" w:fill="auto"/>
          <w:tblLayout w:type="fixed"/>
          <w:tblCellMar>
            <w:top w:w="0" w:type="dxa"/>
            <w:left w:w="0" w:type="dxa"/>
            <w:bottom w:w="0" w:type="dxa"/>
            <w:right w:w="0" w:type="dxa"/>
          </w:tblCellMar>
        </w:tblPrEx>
        <w:trPr>
          <w:trHeight w:val="81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1.地面起伏不大，地貌较完整的山地或地貌切割较强烈的丘陵地。2.居民地占图面10%以内，地物较多，树林、竹林覆盖面积占图面10-40%的地区。</w:t>
            </w:r>
          </w:p>
        </w:tc>
        <w:tc>
          <w:tcPr>
            <w:tcW w:w="6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1.地面起伏较大，一般坡度在2至10度的地区。2.房屋建筑占图面35%-50%，房屋排列不太整齐地区。</w:t>
            </w:r>
          </w:p>
        </w:tc>
      </w:tr>
      <w:tr>
        <w:tblPrEx>
          <w:shd w:val="clear" w:color="auto" w:fill="auto"/>
          <w:tblLayout w:type="fixed"/>
          <w:tblCellMar>
            <w:top w:w="0" w:type="dxa"/>
            <w:left w:w="0" w:type="dxa"/>
            <w:bottom w:w="0" w:type="dxa"/>
            <w:right w:w="0" w:type="dxa"/>
          </w:tblCellMar>
        </w:tblPrEx>
        <w:trPr>
          <w:trHeight w:val="108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5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1.地貌切割较强烈的地区，或通行困难的沼泽地区。2.居民地占图面10%以上，地物复杂，道路、水系发达的地区；或树林、竹林覆盖面积占图面40%以上的隐蔽地区。</w:t>
            </w:r>
          </w:p>
        </w:tc>
        <w:tc>
          <w:tcPr>
            <w:tcW w:w="6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1.地面起伏变化很大，一般坡度在10度以上的地区。2.房屋建筑占图面50%以上，房屋排列杂乱的地区。</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野外地形数据采集成图（DEM）</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shd w:val="clear" w:color="auto" w:fill="auto"/>
          <w:tblLayout w:type="fixed"/>
          <w:tblCellMar>
            <w:top w:w="0" w:type="dxa"/>
            <w:left w:w="0" w:type="dxa"/>
            <w:bottom w:w="0" w:type="dxa"/>
            <w:right w:w="0" w:type="dxa"/>
          </w:tblCellMar>
        </w:tblPrEx>
        <w:trPr>
          <w:trHeight w:val="6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1.地面平坦，地域开阔，通视条件好，比高在20m以内的平地、丘陵地；或破碎地貌占图面5%以内的地区。2.房屋和高杆植物分散，面积小于10%，以及水系简单，不成网状的地区。</w:t>
            </w:r>
          </w:p>
        </w:tc>
      </w:tr>
      <w:tr>
        <w:tblPrEx>
          <w:tblLayout w:type="fixed"/>
          <w:tblCellMar>
            <w:top w:w="0" w:type="dxa"/>
            <w:left w:w="0" w:type="dxa"/>
            <w:bottom w:w="0" w:type="dxa"/>
            <w:right w:w="0" w:type="dxa"/>
          </w:tblCellMar>
        </w:tblPrEx>
        <w:trPr>
          <w:trHeight w:val="6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1.地面起伏较大，通视条件较差，比高在20-80m的丘陵地；或破碎地貌等占图面5-20%的度地区。2.房屋和高杆植物较多，占图画10-20%，以及水系复杂，防洪堤坝多的地区。</w:t>
            </w:r>
          </w:p>
        </w:tc>
      </w:tr>
      <w:tr>
        <w:tblPrEx>
          <w:tblLayout w:type="fixed"/>
          <w:tblCellMar>
            <w:top w:w="0" w:type="dxa"/>
            <w:left w:w="0" w:type="dxa"/>
            <w:bottom w:w="0" w:type="dxa"/>
            <w:right w:w="0" w:type="dxa"/>
          </w:tblCellMar>
        </w:tblPrEx>
        <w:trPr>
          <w:trHeight w:val="6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1.地面起伏大，通视条件困难，比高大于80m的丘陵地，山地；或破碎地貌等占图面20%以上的地区。2.房屋和高杆植物多，占图面20%以上。</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工程测量中的其它控制测量</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三角、小三角选点</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tblLayout w:type="fixed"/>
          <w:tblCellMar>
            <w:top w:w="0" w:type="dxa"/>
            <w:left w:w="0" w:type="dxa"/>
            <w:bottom w:w="0" w:type="dxa"/>
            <w:right w:w="0" w:type="dxa"/>
          </w:tblCellMar>
        </w:tblPrEx>
        <w:trPr>
          <w:trHeight w:val="62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地域开阔，交通便利，可以丛地面直接通视。</w:t>
            </w:r>
          </w:p>
        </w:tc>
      </w:tr>
      <w:tr>
        <w:tblPrEx>
          <w:shd w:val="clear" w:color="auto" w:fill="auto"/>
          <w:tblLayout w:type="fixed"/>
          <w:tblCellMar>
            <w:top w:w="0" w:type="dxa"/>
            <w:left w:w="0" w:type="dxa"/>
            <w:bottom w:w="0" w:type="dxa"/>
            <w:right w:w="0" w:type="dxa"/>
          </w:tblCellMar>
        </w:tblPrEx>
        <w:trPr>
          <w:trHeight w:val="62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一般建筑区或起伏平缓的半隐蔽地带，通行通视条件困难，少数观测方向需采取攀高，立高杆等措施。</w:t>
            </w:r>
          </w:p>
        </w:tc>
      </w:tr>
      <w:tr>
        <w:tblPrEx>
          <w:shd w:val="clear" w:color="auto" w:fill="auto"/>
          <w:tblLayout w:type="fixed"/>
          <w:tblCellMar>
            <w:top w:w="0" w:type="dxa"/>
            <w:left w:w="0" w:type="dxa"/>
            <w:bottom w:w="0" w:type="dxa"/>
            <w:right w:w="0" w:type="dxa"/>
          </w:tblCellMar>
        </w:tblPrEx>
        <w:trPr>
          <w:trHeight w:val="62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山地、林地、湿地、沙地、荒草地或建筑物密集的城市中心地带，通行困难，多数方向隐蔽需采取砍伐，攀高，立高杆或借助回照设备反复寻找点位，技术条件复杂，设计方案多变。</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（二）</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水准、导线</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shd w:val="clear" w:color="auto" w:fill="auto"/>
          <w:tblLayout w:type="fixed"/>
          <w:tblCellMar>
            <w:top w:w="0" w:type="dxa"/>
            <w:left w:w="0" w:type="dxa"/>
            <w:bottom w:w="0" w:type="dxa"/>
            <w:right w:w="0" w:type="dxa"/>
          </w:tblCellMar>
        </w:tblPrEx>
        <w:trPr>
          <w:trHeight w:val="4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线路通过城市郊区平坦公路，通视良好，通行方便。</w:t>
            </w:r>
          </w:p>
        </w:tc>
      </w:tr>
      <w:tr>
        <w:tblPrEx>
          <w:shd w:val="clear" w:color="auto" w:fill="auto"/>
          <w:tblLayout w:type="fixed"/>
          <w:tblCellMar>
            <w:top w:w="0" w:type="dxa"/>
            <w:left w:w="0" w:type="dxa"/>
            <w:bottom w:w="0" w:type="dxa"/>
            <w:right w:w="0" w:type="dxa"/>
          </w:tblCellMar>
        </w:tblPrEx>
        <w:trPr>
          <w:trHeight w:val="731"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线路沿着有起伏、有障碍或半隐蔽地带的铁路、大车路、乡村路以及丛城市一般街道通过，通行通视条件较困难。</w:t>
            </w:r>
          </w:p>
        </w:tc>
      </w:tr>
      <w:tr>
        <w:tblPrEx>
          <w:shd w:val="clear" w:color="auto" w:fill="auto"/>
          <w:tblLayout w:type="fixed"/>
          <w:tblCellMar>
            <w:top w:w="0" w:type="dxa"/>
            <w:left w:w="0" w:type="dxa"/>
            <w:bottom w:w="0" w:type="dxa"/>
            <w:right w:w="0" w:type="dxa"/>
          </w:tblCellMar>
        </w:tblPrEx>
        <w:trPr>
          <w:trHeight w:val="662"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线路通过隐蔽林带或山地、湿地、河流、水网地带的小径及城市密集的街巷，通行通视条件困难，点位选择收到多方条件限制。</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造标、埋石</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shd w:val="clear" w:color="auto" w:fill="auto"/>
          <w:tblLayout w:type="fixed"/>
          <w:tblCellMar>
            <w:top w:w="0" w:type="dxa"/>
            <w:left w:w="0" w:type="dxa"/>
            <w:bottom w:w="0" w:type="dxa"/>
            <w:right w:w="0" w:type="dxa"/>
          </w:tblCellMar>
        </w:tblPrEx>
        <w:trPr>
          <w:trHeight w:val="5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土质松软，觇标、标石构造简易，材料工具能直接运到点上，交通方便。</w:t>
            </w:r>
          </w:p>
        </w:tc>
      </w:tr>
      <w:tr>
        <w:tblPrEx>
          <w:shd w:val="clear" w:color="auto" w:fill="auto"/>
          <w:tblLayout w:type="fixed"/>
          <w:tblCellMar>
            <w:top w:w="0" w:type="dxa"/>
            <w:left w:w="0" w:type="dxa"/>
            <w:bottom w:w="0" w:type="dxa"/>
            <w:right w:w="0" w:type="dxa"/>
          </w:tblCellMar>
        </w:tblPrEx>
        <w:trPr>
          <w:trHeight w:val="70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土质坚硬或粘度大，地下水位高，挖坑有一定困难，标石、觇标建造难度较大，埋石深度略大于规范一般规定，材料工具只能运到点位附件，须作短距离人工搬运或在砂石路面和一般建筑物上建造标志，交通较困难。</w:t>
            </w:r>
          </w:p>
        </w:tc>
      </w:tr>
      <w:tr>
        <w:tblPrEx>
          <w:shd w:val="clear" w:color="auto" w:fill="auto"/>
          <w:tblLayout w:type="fixed"/>
          <w:tblCellMar>
            <w:top w:w="0" w:type="dxa"/>
            <w:left w:w="0" w:type="dxa"/>
            <w:bottom w:w="0" w:type="dxa"/>
            <w:right w:w="0" w:type="dxa"/>
          </w:tblCellMar>
        </w:tblPrEx>
        <w:trPr>
          <w:trHeight w:val="70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材料工具须作长距离人工搬运，在岩石、流沙、深冻土地带或在坚硬铺装路面和高层建筑物上建造标志、觇标、标石建造难度大，交通困难。</w:t>
            </w: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（四）</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三角观测</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tblLayout w:type="fixed"/>
          <w:tblCellMar>
            <w:top w:w="0" w:type="dxa"/>
            <w:left w:w="0" w:type="dxa"/>
            <w:bottom w:w="0" w:type="dxa"/>
            <w:right w:w="0" w:type="dxa"/>
          </w:tblCellMar>
        </w:tblPrEx>
        <w:trPr>
          <w:trHeight w:val="58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地形有利，通视条件好，边长均匀，成像清晰问丁，交通方便。</w:t>
            </w:r>
          </w:p>
        </w:tc>
      </w:tr>
      <w:tr>
        <w:tblPrEx>
          <w:shd w:val="clear" w:color="auto" w:fill="auto"/>
          <w:tblLayout w:type="fixed"/>
          <w:tblCellMar>
            <w:top w:w="0" w:type="dxa"/>
            <w:left w:w="0" w:type="dxa"/>
            <w:bottom w:w="0" w:type="dxa"/>
            <w:right w:w="0" w:type="dxa"/>
          </w:tblCellMar>
        </w:tblPrEx>
        <w:trPr>
          <w:trHeight w:val="72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地形不利，方向较多，通视条件较好，成像稳定性较差，在仪器台或易于攀登的建筑物上设站，工作稍有干扰，交通不便。</w:t>
            </w:r>
          </w:p>
        </w:tc>
      </w:tr>
      <w:tr>
        <w:tblPrEx>
          <w:shd w:val="clear" w:color="auto" w:fill="auto"/>
          <w:tblLayout w:type="fixed"/>
          <w:tblCellMar>
            <w:top w:w="0" w:type="dxa"/>
            <w:left w:w="0" w:type="dxa"/>
            <w:bottom w:w="0" w:type="dxa"/>
            <w:right w:w="0" w:type="dxa"/>
          </w:tblCellMar>
        </w:tblPrEx>
        <w:trPr>
          <w:trHeight w:val="5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在高山、高标、水塔或难于攀登的建筑物上设塔，通视条件不好或使用回照设备，交通困难，工作受到干扰大。</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（五）</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水准、导线观测</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shd w:val="clear" w:color="auto" w:fill="auto"/>
          <w:tblLayout w:type="fixed"/>
          <w:tblCellMar>
            <w:top w:w="0" w:type="dxa"/>
            <w:left w:w="0" w:type="dxa"/>
            <w:bottom w:w="0" w:type="dxa"/>
            <w:right w:w="0" w:type="dxa"/>
          </w:tblCellMar>
        </w:tblPrEx>
        <w:trPr>
          <w:trHeight w:val="354"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路线沿平坦大道通过，无干扰，水准平均每公里设站不超过15站。</w:t>
            </w:r>
          </w:p>
        </w:tc>
      </w:tr>
      <w:tr>
        <w:tblPrEx>
          <w:shd w:val="clear" w:color="auto" w:fill="auto"/>
          <w:tblLayout w:type="fixed"/>
          <w:tblCellMar>
            <w:top w:w="0" w:type="dxa"/>
            <w:left w:w="0" w:type="dxa"/>
            <w:bottom w:w="0" w:type="dxa"/>
            <w:right w:w="0" w:type="dxa"/>
          </w:tblCellMar>
        </w:tblPrEx>
        <w:trPr>
          <w:trHeight w:val="574"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路线沿一般街道、铁路、乡村路、河岸、农田草地边缘或干扰、障碍不大的地带通过，通行不便，地面有起伏，水准平均每公里设站不超过25站。</w:t>
            </w:r>
          </w:p>
        </w:tc>
      </w:tr>
      <w:tr>
        <w:tblPrEx>
          <w:shd w:val="clear" w:color="auto" w:fill="auto"/>
          <w:tblLayout w:type="fixed"/>
          <w:tblCellMar>
            <w:top w:w="0" w:type="dxa"/>
            <w:left w:w="0" w:type="dxa"/>
            <w:bottom w:w="0" w:type="dxa"/>
            <w:right w:w="0" w:type="dxa"/>
          </w:tblCellMar>
        </w:tblPrEx>
        <w:trPr>
          <w:trHeight w:val="404"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路线通过行人车辆繁杂的市区、工矿区或河流、水网、丘陵、林带等崎岖小径，通行困难，有的地方需打尺桩，水准平均每公里设站25站以上。</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工程控制测量中的GPS测量</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地面平坦，无建筑物、构筑物、距已知点不远，接收信号的条件良好。</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地域较开阔的低丘陵地带，有少量植被和数目，不影响接收角度，距已知点较远；或城镇的较宽阔地带，行人车辆数少，通行方便，能满足接收信号的条件。</w:t>
            </w:r>
          </w:p>
        </w:tc>
      </w:tr>
      <w:tr>
        <w:tblPrEx>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森林覆盖面积较大的山区，以及地物较多的山麓、河湖旁、道路两侧，接收信号的条件不好；或城市内行人车辆来往频繁，高楼林立，街道狭窄，高大树木较多，影响接收信号。</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管线测量</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管线竣工图测量</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长度在2-5公里以上的管线体，地面平坦，通行方便。</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长度在1公里以上，但现场是分段逐渐施工，同时管径在1m以上的大型直埋管线体。</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长度在0.05-0.1公里之内的管线体，沟中有两种以上不同的管线，代井，需调查井的管线体。</w:t>
            </w: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滩涂测量</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tblLayout w:type="fixed"/>
          <w:tblCellMar>
            <w:top w:w="0" w:type="dxa"/>
            <w:left w:w="0" w:type="dxa"/>
            <w:bottom w:w="0" w:type="dxa"/>
            <w:right w:w="0" w:type="dxa"/>
          </w:tblCellMar>
        </w:tblPrEx>
        <w:trPr>
          <w:trHeight w:val="90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干出滩为易于通行的平缓沙质滩、贝壳养殖滩。2.海岸开阔，植被覆盖少，通视好。3.水深在5m以内，流速在1.0m/s以内，非网箱养殖和地网捕捞区，无摸浅工作，可用小艇、木船或皮筏作业。4.潮差在3.0m以内，作业期波高在0.2m以内。5.无作业船只避让。</w:t>
            </w:r>
          </w:p>
        </w:tc>
      </w:tr>
      <w:tr>
        <w:tblPrEx>
          <w:shd w:val="clear" w:color="auto" w:fill="auto"/>
          <w:tblLayout w:type="fixed"/>
          <w:tblCellMar>
            <w:top w:w="0" w:type="dxa"/>
            <w:left w:w="0" w:type="dxa"/>
            <w:bottom w:w="0" w:type="dxa"/>
            <w:right w:w="0" w:type="dxa"/>
          </w:tblCellMar>
        </w:tblPrEx>
        <w:trPr>
          <w:trHeight w:val="10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干出滩为通行较困难的磊石滩、泥滩。2.岸边建筑物、堆积物较多，有低于1.5m的围墙防汛堤，或有部分防护林带，通视较困难。3.水深在5m以内，流速在2.0m/s以内，礁石较多，有摸浅工作，部分可由小艇、木船、皮筏作业。4.潮差在3.0-4.0m以内，作业期波高在0.2-0.3m以内。5.作业船只避让不超过工作时间的10%。</w:t>
            </w:r>
          </w:p>
        </w:tc>
      </w:tr>
      <w:tr>
        <w:tblPrEx>
          <w:shd w:val="clear" w:color="auto" w:fill="auto"/>
          <w:tblLayout w:type="fixed"/>
          <w:tblCellMar>
            <w:top w:w="0" w:type="dxa"/>
            <w:left w:w="0" w:type="dxa"/>
            <w:bottom w:w="0" w:type="dxa"/>
            <w:right w:w="0" w:type="dxa"/>
          </w:tblCellMar>
        </w:tblPrEx>
        <w:trPr>
          <w:trHeight w:val="112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干出滩为通行困难的淤泥滩、岩石滩、珊瑚滩或灌木滩。2.岸边建筑物、堆积物多，有高于1.5m的围墙及防波堤，或有密集的防护林带，海滩有大片植被覆盖，通视困难。3.水深在5m以内，流速在2.0m/s以上，礁石多，摸浅工作占50%以上，或网箱养殖，地网捕捞区，不易用小艇、木船作业。4.潮差在大于4.0m，作业期波高超过0.3m。5.作业船只避让期超过工作时间的10%。</w:t>
            </w: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河湖测量</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shd w:val="clear" w:color="auto" w:fill="auto"/>
          <w:tblLayout w:type="fixed"/>
          <w:tblCellMar>
            <w:top w:w="0" w:type="dxa"/>
            <w:left w:w="0" w:type="dxa"/>
            <w:bottom w:w="0" w:type="dxa"/>
            <w:right w:w="0" w:type="dxa"/>
          </w:tblCellMar>
        </w:tblPrEx>
        <w:trPr>
          <w:trHeight w:val="90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1.河宽在400-1000米，水深在20米以内，流速在1.5米/秒以内，可通行或大部分通行小马力机动船，小部分浅滩可通小艇，岸边通视较好，来往船只不多。</w:t>
            </w:r>
          </w:p>
        </w:tc>
      </w:tr>
      <w:tr>
        <w:tblPrEx>
          <w:shd w:val="clear" w:color="auto" w:fill="auto"/>
          <w:tblLayout w:type="fixed"/>
          <w:tblCellMar>
            <w:top w:w="0" w:type="dxa"/>
            <w:left w:w="0" w:type="dxa"/>
            <w:bottom w:w="0" w:type="dxa"/>
            <w:right w:w="0" w:type="dxa"/>
          </w:tblCellMar>
        </w:tblPrEx>
        <w:trPr>
          <w:trHeight w:val="90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河宽在200-400m或湖泊、河口宽度1000米以上，水深在30米以内，流速在2米/秒以内，可通小马力机动船，有部分浅滩可通小艇，岸边通视较差，来往船只频繁或测区内停留的船、竹、木排较多。2.河宽在100-200米，流速在1米/秒以内的平原及丘陵地区河流。3.河流湖泊宽400米以上，在冰冻期间作业。</w:t>
            </w:r>
          </w:p>
        </w:tc>
      </w:tr>
      <w:tr>
        <w:tblPrEx>
          <w:shd w:val="clear" w:color="auto" w:fill="auto"/>
          <w:tblLayout w:type="fixed"/>
          <w:tblCellMar>
            <w:top w:w="0" w:type="dxa"/>
            <w:left w:w="0" w:type="dxa"/>
            <w:bottom w:w="0" w:type="dxa"/>
            <w:right w:w="0" w:type="dxa"/>
          </w:tblCellMar>
        </w:tblPrEx>
        <w:trPr>
          <w:trHeight w:val="122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河宽200米以内，流速在2.5米/秒以内，有部分浅滩，但可用小艇、木船或皮筏作业，两岸建筑物或树林较高，通视较困难。2.河宽在100米以内，流速在2.5米/秒以上，险滩，礁石较多，大部分河段可用小艇、木船或皮筏作业，但小部分河段需假设索道用吊锤测深，两岸陡峻或树林密集，通行通视困难。3.河宽在400米以内，在冰冻期间作业的。</w:t>
            </w: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81"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0" w:hRule="atLeast"/>
        </w:trPr>
        <w:tc>
          <w:tcPr>
            <w:tcW w:w="126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项目名称：</w:t>
            </w:r>
          </w:p>
        </w:tc>
        <w:tc>
          <w:tcPr>
            <w:tcW w:w="59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河道断面测量</w:t>
            </w:r>
          </w:p>
        </w:tc>
        <w:tc>
          <w:tcPr>
            <w:tcW w:w="6733" w:type="dxa"/>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               区</w:t>
            </w:r>
          </w:p>
        </w:tc>
      </w:tr>
      <w:tr>
        <w:tblPrEx>
          <w:tblLayout w:type="fixed"/>
          <w:tblCellMar>
            <w:top w:w="0" w:type="dxa"/>
            <w:left w:w="0" w:type="dxa"/>
            <w:bottom w:w="0" w:type="dxa"/>
            <w:right w:w="0" w:type="dxa"/>
          </w:tblCellMar>
        </w:tblPrEx>
        <w:trPr>
          <w:trHeight w:val="54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Ⅰ</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地面有起伏，隐蔽区达10%左右，交通较方便，水深在2米以内，大部分地方不能徒涉，流速不大，可用小船作业。</w:t>
            </w:r>
          </w:p>
        </w:tc>
      </w:tr>
      <w:tr>
        <w:tblPrEx>
          <w:shd w:val="clear" w:color="auto" w:fill="auto"/>
          <w:tblLayout w:type="fixed"/>
          <w:tblCellMar>
            <w:top w:w="0" w:type="dxa"/>
            <w:left w:w="0" w:type="dxa"/>
            <w:bottom w:w="0" w:type="dxa"/>
            <w:right w:w="0" w:type="dxa"/>
          </w:tblCellMar>
        </w:tblPrEx>
        <w:trPr>
          <w:trHeight w:val="142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Ⅱ</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地面起伏较大，微地貌变化较多或隐蔽区达10-20%；河床较宽，流速在1米/秒以内，或有流动障碍物，但对小船作业影响不大；水深在1米一下，淤泥较深又不能用小船作业的地区。</w:t>
            </w:r>
          </w:p>
        </w:tc>
      </w:tr>
      <w:tr>
        <w:tblPrEx>
          <w:shd w:val="clear" w:color="auto" w:fill="auto"/>
          <w:tblLayout w:type="fixed"/>
          <w:tblCellMar>
            <w:top w:w="0" w:type="dxa"/>
            <w:left w:w="0" w:type="dxa"/>
            <w:bottom w:w="0" w:type="dxa"/>
            <w:right w:w="0" w:type="dxa"/>
          </w:tblCellMar>
        </w:tblPrEx>
        <w:trPr>
          <w:trHeight w:val="960" w:hRule="atLeast"/>
        </w:trPr>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Ⅲ</w:t>
            </w:r>
          </w:p>
        </w:tc>
        <w:tc>
          <w:tcPr>
            <w:tcW w:w="12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地貌切割较深，坡度陡峻或沼泽区达20%；隐蔽区达20-30%通行较困难的地区；河道有分叉，流速在2米/秒以内，流动物多，水上作业比较困难的地段。2.地貌切割剧烈，悬崖绝壁多或沼泽地超过20%，隐蔽区超过30%，通行石份困难的地区；河流分叉较多，水流湍急，流速在2米/秒以上，在断面上测深十分困难的地段。</w:t>
            </w:r>
          </w:p>
        </w:tc>
      </w:tr>
    </w:tbl>
    <w:p>
      <w:pPr>
        <w:rPr>
          <w:rFonts w:hint="eastAsia" w:asciiTheme="minorEastAsia" w:hAnsiTheme="minorEastAsia" w:eastAsiaTheme="minorEastAsia" w:cstheme="minorEastAsia"/>
          <w:bCs w:val="0"/>
          <w:color w:val="000000" w:themeColor="text1"/>
          <w:kern w:val="0"/>
          <w:sz w:val="24"/>
          <w:szCs w:val="22"/>
          <w:highlight w:val="none"/>
          <w14:textFill>
            <w14:solidFill>
              <w14:schemeClr w14:val="tx1"/>
            </w14:solidFill>
          </w14:textFill>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17" w:name="_Toc27165"/>
      <w:r>
        <w:rPr>
          <w:rFonts w:hint="eastAsia"/>
          <w:color w:val="000000" w:themeColor="text1"/>
          <w:sz w:val="36"/>
          <w:szCs w:val="36"/>
          <w:highlight w:val="none"/>
          <w:lang w:val="en-US" w:eastAsia="zh-CN"/>
          <w14:textFill>
            <w14:solidFill>
              <w14:schemeClr w14:val="tx1"/>
            </w14:solidFill>
          </w14:textFill>
        </w:rPr>
        <w:t>第六章  工程质量检测费</w:t>
      </w:r>
      <w:bookmarkEnd w:id="17"/>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p>
    <w:p>
      <w:pPr>
        <w:numPr>
          <w:ilvl w:val="0"/>
          <w:numId w:val="55"/>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工作内容：工程检测服务单位根据签订的协议以及国家、省有关建设工程质量检测管理的规定、技术标准和组批规则，对协议约定的检测范围、检测批次、检测数量的检测对象进行检测服务，并出具检测报告。</w:t>
      </w:r>
    </w:p>
    <w:p>
      <w:pPr>
        <w:numPr>
          <w:ilvl w:val="0"/>
          <w:numId w:val="55"/>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适用范围：本市政府投资建设项目工程质量检测费的招标上限值（预算控制价）编、审依据。</w:t>
      </w:r>
    </w:p>
    <w:p>
      <w:pPr>
        <w:numPr>
          <w:ilvl w:val="0"/>
          <w:numId w:val="55"/>
        </w:numPr>
        <w:ind w:left="0" w:leftChars="0" w:firstLine="42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计费标准：见附件《长沙市政府投资项目建设工程质量检测计费项目和费标准汇总》。</w:t>
      </w:r>
    </w:p>
    <w:p>
      <w:pPr>
        <w:numPr>
          <w:ilvl w:val="0"/>
          <w:numId w:val="55"/>
        </w:numPr>
        <w:ind w:left="420" w:leftChars="200" w:firstLine="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其他说明：</w:t>
      </w:r>
    </w:p>
    <w:p>
      <w:pPr>
        <w:numPr>
          <w:ilvl w:val="0"/>
          <w:numId w:val="56"/>
        </w:numPr>
        <w:spacing w:line="500" w:lineRule="exact"/>
        <w:ind w:left="5" w:leftChars="0" w:hanging="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建设工程质量检测服务费初次检测由建设方承担，初次检测不合格需再次检测的由施工方承担。</w:t>
      </w:r>
    </w:p>
    <w:p>
      <w:pPr>
        <w:numPr>
          <w:ilvl w:val="0"/>
          <w:numId w:val="56"/>
        </w:numPr>
        <w:spacing w:line="500" w:lineRule="exact"/>
        <w:ind w:left="5" w:leftChars="0" w:hanging="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工程检测服务单位应具备建设工程质量检测资格和计量认证证书，并办理了工商登记的社会中介机构，接受委托后，应签订委托协议。</w:t>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numPr>
          <w:ilvl w:val="0"/>
          <w:numId w:val="0"/>
        </w:numPr>
        <w:spacing w:line="500" w:lineRule="exact"/>
        <w:rPr>
          <w:rFonts w:hint="eastAsia" w:asciiTheme="minorEastAsia" w:hAnsiTheme="minorEastAsia" w:eastAsiaTheme="minorEastAsia" w:cstheme="minorEastAsia"/>
          <w:b/>
          <w:bCs/>
          <w:color w:val="000000" w:themeColor="text1"/>
          <w:sz w:val="28"/>
          <w:highlight w:val="none"/>
          <w:lang w:val="en-US" w:eastAsia="zh-CN"/>
          <w14:textFill>
            <w14:solidFill>
              <w14:schemeClr w14:val="tx1"/>
            </w14:solidFill>
          </w14:textFill>
        </w:rPr>
      </w:pPr>
      <w:bookmarkStart w:id="18" w:name="_Toc30157"/>
      <w:bookmarkStart w:id="19" w:name="_Toc1401"/>
      <w:bookmarkStart w:id="20" w:name="_Toc2548_WPSOffice_Level1"/>
      <w:r>
        <w:rPr>
          <w:rFonts w:hint="eastAsia" w:asciiTheme="minorEastAsia" w:hAnsiTheme="minorEastAsia" w:eastAsiaTheme="minorEastAsia" w:cstheme="minorEastAsia"/>
          <w:b/>
          <w:bCs/>
          <w:color w:val="000000" w:themeColor="text1"/>
          <w:sz w:val="28"/>
          <w:highlight w:val="none"/>
          <w:lang w:val="en-US" w:eastAsia="zh-CN"/>
          <w14:textFill>
            <w14:solidFill>
              <w14:schemeClr w14:val="tx1"/>
            </w14:solidFill>
          </w14:textFill>
        </w:rPr>
        <w:t>附件</w:t>
      </w:r>
      <w:bookmarkEnd w:id="18"/>
      <w:bookmarkEnd w:id="19"/>
      <w:bookmarkEnd w:id="20"/>
    </w:p>
    <w:p>
      <w:pPr>
        <w:rPr>
          <w:rFonts w:hint="eastAsia" w:asciiTheme="minorEastAsia" w:hAnsiTheme="minorEastAsia" w:eastAsiaTheme="minorEastAsia" w:cstheme="minorEastAsia"/>
          <w:b/>
          <w:bCs/>
          <w:color w:val="000000" w:themeColor="text1"/>
          <w:sz w:val="22"/>
          <w:highlight w:val="none"/>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shd w:val="clear" w:color="FFFFFF" w:fill="D9D9D9"/>
          <w14:textFill>
            <w14:solidFill>
              <w14:schemeClr w14:val="tx1"/>
            </w14:solidFill>
          </w14:textFill>
        </w:rPr>
      </w:pPr>
    </w:p>
    <w:tbl>
      <w:tblPr>
        <w:tblStyle w:val="11"/>
        <w:tblW w:w="8333" w:type="dxa"/>
        <w:tblInd w:w="0" w:type="dxa"/>
        <w:shd w:val="clear" w:color="auto" w:fill="auto"/>
        <w:tblLayout w:type="fixed"/>
        <w:tblCellMar>
          <w:top w:w="0" w:type="dxa"/>
          <w:left w:w="0" w:type="dxa"/>
          <w:bottom w:w="0" w:type="dxa"/>
          <w:right w:w="0" w:type="dxa"/>
        </w:tblCellMar>
      </w:tblPr>
      <w:tblGrid>
        <w:gridCol w:w="846"/>
        <w:gridCol w:w="750"/>
        <w:gridCol w:w="1199"/>
        <w:gridCol w:w="1503"/>
        <w:gridCol w:w="697"/>
        <w:gridCol w:w="1654"/>
        <w:gridCol w:w="1684"/>
      </w:tblGrid>
      <w:tr>
        <w:tblPrEx>
          <w:shd w:val="clear" w:color="auto" w:fill="auto"/>
          <w:tblLayout w:type="fixed"/>
          <w:tblCellMar>
            <w:top w:w="0" w:type="dxa"/>
            <w:left w:w="0" w:type="dxa"/>
            <w:bottom w:w="0" w:type="dxa"/>
            <w:right w:w="0" w:type="dxa"/>
          </w:tblCellMar>
        </w:tblPrEx>
        <w:trPr>
          <w:trHeight w:val="108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序号</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检</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 xml:space="preserve">   </w:t>
            </w: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测</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 xml:space="preserve">   </w:t>
            </w: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项</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 xml:space="preserve">   </w:t>
            </w: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目</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计费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收费标准</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备</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 xml:space="preserve">  </w:t>
            </w: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注</w:t>
            </w:r>
          </w:p>
        </w:tc>
      </w:tr>
      <w:tr>
        <w:tblPrEx>
          <w:shd w:val="clear" w:color="auto" w:fill="auto"/>
          <w:tblLayout w:type="fixed"/>
          <w:tblCellMar>
            <w:top w:w="0" w:type="dxa"/>
            <w:left w:w="0" w:type="dxa"/>
            <w:bottom w:w="0" w:type="dxa"/>
            <w:right w:w="0" w:type="dxa"/>
          </w:tblCellMar>
        </w:tblPrEx>
        <w:trPr>
          <w:trHeight w:val="82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单位</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华文中宋" w:hAnsi="华文中宋" w:eastAsia="华文中宋" w:cs="华文中宋"/>
                <w:b/>
                <w:i w:val="0"/>
                <w:color w:val="000000" w:themeColor="text1"/>
                <w:kern w:val="0"/>
                <w:sz w:val="24"/>
                <w:szCs w:val="24"/>
                <w:highlight w:val="none"/>
                <w:u w:val="none"/>
                <w:lang w:val="en-US" w:eastAsia="zh-CN" w:bidi="ar"/>
                <w14:textFill>
                  <w14:solidFill>
                    <w14:schemeClr w14:val="tx1"/>
                  </w14:solidFill>
                </w14:textFill>
              </w:rPr>
              <w:t>（元）</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75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一</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ascii="黑体" w:hAnsi="宋体" w:eastAsia="黑体" w:cs="黑体"/>
                <w:b/>
                <w:i w:val="0"/>
                <w:color w:val="000000" w:themeColor="text1"/>
                <w:kern w:val="0"/>
                <w:sz w:val="24"/>
                <w:szCs w:val="24"/>
                <w:highlight w:val="none"/>
                <w:u w:val="none"/>
                <w:lang w:val="en-US" w:eastAsia="zh-CN" w:bidi="ar"/>
                <w14:textFill>
                  <w14:solidFill>
                    <w14:schemeClr w14:val="tx1"/>
                  </w14:solidFill>
                </w14:textFill>
              </w:rPr>
              <w:t>混凝土</w:t>
            </w:r>
          </w:p>
        </w:tc>
      </w:tr>
      <w:tr>
        <w:tblPrEx>
          <w:tblLayout w:type="fixed"/>
          <w:tblCellMar>
            <w:top w:w="0" w:type="dxa"/>
            <w:left w:w="0" w:type="dxa"/>
            <w:bottom w:w="0" w:type="dxa"/>
            <w:right w:w="0" w:type="dxa"/>
          </w:tblCellMar>
        </w:tblPrEx>
        <w:trPr>
          <w:trHeight w:val="6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普通混凝土配合比设计</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特种配合比设计</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≥C50,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价格协商</w:t>
            </w:r>
          </w:p>
        </w:tc>
      </w:tr>
      <w:tr>
        <w:tblPrEx>
          <w:shd w:val="clear" w:color="auto" w:fill="auto"/>
          <w:tblLayout w:type="fixed"/>
          <w:tblCellMar>
            <w:top w:w="0" w:type="dxa"/>
            <w:left w:w="0" w:type="dxa"/>
            <w:bottom w:w="0" w:type="dxa"/>
            <w:right w:w="0" w:type="dxa"/>
          </w:tblCellMar>
        </w:tblPrEx>
        <w:trPr>
          <w:trHeight w:val="5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抗渗</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P6</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时，每提高</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个等级增加</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元</w:t>
            </w:r>
          </w:p>
        </w:tc>
      </w:tr>
      <w:tr>
        <w:tblPrEx>
          <w:shd w:val="clear" w:color="auto" w:fill="auto"/>
          <w:tblLayout w:type="fixed"/>
          <w:tblCellMar>
            <w:top w:w="0" w:type="dxa"/>
            <w:left w:w="0" w:type="dxa"/>
            <w:bottom w:w="0" w:type="dxa"/>
            <w:right w:w="0" w:type="dxa"/>
          </w:tblCellMar>
        </w:tblPrEx>
        <w:trPr>
          <w:trHeight w:val="55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循环</w:t>
            </w:r>
          </w:p>
        </w:tc>
      </w:tr>
      <w:tr>
        <w:tblPrEx>
          <w:tblLayout w:type="fixed"/>
          <w:tblCellMar>
            <w:top w:w="0" w:type="dxa"/>
            <w:left w:w="0" w:type="dxa"/>
            <w:bottom w:w="0" w:type="dxa"/>
            <w:right w:w="0" w:type="dxa"/>
          </w:tblCellMar>
        </w:tblPrEx>
        <w:trPr>
          <w:trHeight w:val="51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收缩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7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立方体抗压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含垃圾费。室温养护费用另计。</w:t>
            </w:r>
          </w:p>
        </w:tc>
      </w:tr>
      <w:tr>
        <w:tblPrEx>
          <w:shd w:val="clear" w:color="auto" w:fill="auto"/>
          <w:tblLayout w:type="fixed"/>
          <w:tblCellMar>
            <w:top w:w="0" w:type="dxa"/>
            <w:left w:w="0" w:type="dxa"/>
            <w:bottom w:w="0" w:type="dxa"/>
            <w:right w:w="0" w:type="dxa"/>
          </w:tblCellMar>
        </w:tblPrEx>
        <w:trPr>
          <w:trHeight w:val="45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拌和物凝结时间</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初凝</w:t>
            </w:r>
          </w:p>
        </w:tc>
      </w:tr>
      <w:tr>
        <w:tblPrEx>
          <w:shd w:val="clear" w:color="auto" w:fill="auto"/>
          <w:tblLayout w:type="fixed"/>
          <w:tblCellMar>
            <w:top w:w="0" w:type="dxa"/>
            <w:left w:w="0" w:type="dxa"/>
            <w:bottom w:w="0" w:type="dxa"/>
            <w:right w:w="0" w:type="dxa"/>
          </w:tblCellMar>
        </w:tblPrEx>
        <w:trPr>
          <w:trHeight w:val="40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终凝</w:t>
            </w:r>
          </w:p>
        </w:tc>
      </w:tr>
      <w:tr>
        <w:tblPrEx>
          <w:shd w:val="clear" w:color="auto" w:fill="auto"/>
          <w:tblLayout w:type="fixed"/>
          <w:tblCellMar>
            <w:top w:w="0" w:type="dxa"/>
            <w:left w:w="0" w:type="dxa"/>
            <w:bottom w:w="0" w:type="dxa"/>
            <w:right w:w="0" w:type="dxa"/>
          </w:tblCellMar>
        </w:tblPrEx>
        <w:trPr>
          <w:trHeight w:val="39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钢筋粘结力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3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快速测强</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劈裂抗拉强度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9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稠度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常压泌水率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0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压力泌水率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9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表观密度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含气量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2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配合比分析</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电通量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0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抗裂</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碳化</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建筑砂浆</w:t>
            </w: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配合比设计</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稠度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9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分层度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立方体抗压强度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室温养护费用另计</w:t>
            </w: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每循环</w:t>
            </w: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收缩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凝结时间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抗渗</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P6</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时，每提高</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个等级增加</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元</w:t>
            </w: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回弹法检测砌筑砂浆强度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每测区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筒压法检测砌筑砂浆强度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点荷法检测砌筑砂浆强度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静力受压弹性模量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粗骨料、轻集料</w:t>
            </w:r>
          </w:p>
        </w:tc>
      </w:tr>
      <w:tr>
        <w:tblPrEx>
          <w:shd w:val="clear" w:color="auto" w:fill="auto"/>
          <w:tblLayout w:type="fixed"/>
          <w:tblCellMar>
            <w:top w:w="0" w:type="dxa"/>
            <w:left w:w="0" w:type="dxa"/>
            <w:bottom w:w="0" w:type="dxa"/>
            <w:right w:w="0" w:type="dxa"/>
          </w:tblCellMar>
        </w:tblPrEx>
        <w:trPr>
          <w:trHeight w:val="34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颗粒级配</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表现密度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含泥量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泥块含量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堆积密度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紧密密度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有机物含量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压碎指标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针片状含量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空隙率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岩石抗压强度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硫酸盐硫化物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坚固性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筒压强度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强度标号</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软化系数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粒型系数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煮沸质量损失</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粗集料磨光值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644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磨耗值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软弱颗粒</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冲击值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碱活性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岩相法</w:t>
            </w:r>
          </w:p>
        </w:tc>
      </w:tr>
      <w:tr>
        <w:tblPrEx>
          <w:shd w:val="clear" w:color="auto" w:fill="auto"/>
          <w:tblLayout w:type="fixed"/>
          <w:tblCellMar>
            <w:top w:w="0" w:type="dxa"/>
            <w:left w:w="0" w:type="dxa"/>
            <w:bottom w:w="0" w:type="dxa"/>
            <w:right w:w="0" w:type="dxa"/>
          </w:tblCellMar>
        </w:tblPrEx>
        <w:trPr>
          <w:trHeight w:val="34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快速砂浆棒法</w:t>
            </w:r>
          </w:p>
        </w:tc>
      </w:tr>
      <w:tr>
        <w:tblPrEx>
          <w:tblLayout w:type="fixed"/>
          <w:tblCellMar>
            <w:top w:w="0" w:type="dxa"/>
            <w:left w:w="0" w:type="dxa"/>
            <w:bottom w:w="0" w:type="dxa"/>
            <w:right w:w="0" w:type="dxa"/>
          </w:tblCellMar>
        </w:tblPrEx>
        <w:trPr>
          <w:trHeight w:val="34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砂浆棒法</w:t>
            </w:r>
          </w:p>
        </w:tc>
      </w:tr>
      <w:tr>
        <w:tblPrEx>
          <w:shd w:val="clear" w:color="auto" w:fill="auto"/>
          <w:tblLayout w:type="fixed"/>
          <w:tblCellMar>
            <w:top w:w="0" w:type="dxa"/>
            <w:left w:w="0" w:type="dxa"/>
            <w:bottom w:w="0" w:type="dxa"/>
            <w:right w:w="0" w:type="dxa"/>
          </w:tblCellMar>
        </w:tblPrEx>
        <w:trPr>
          <w:trHeight w:val="36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岩石柱法</w:t>
            </w: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洛杉矶磨耗损失率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细骨料</w:t>
            </w: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颗粒级配</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表观密度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含泥量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泥块含量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石粉含量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堆积密度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3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紧密密度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空隙率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云母含量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轻物质含量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有机物含量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坚固性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硫酸盐硫化物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氯化物含量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杂物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细集料砂当量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130.9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碱活性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岩相法</w:t>
            </w: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快速砂浆棒法</w:t>
            </w: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砂浆棒法</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混凝土外加剂</w:t>
            </w: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混凝土凝结时间之差</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初凝</w:t>
            </w: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终凝</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减水率</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含气量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常压泌水率比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混凝土收缩率比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混凝土抗压强度比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固体含量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对钢筋锈蚀作用</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混凝土限制膨胀率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0.08mm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以上）</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w:t>
            </w:r>
          </w:p>
        </w:tc>
      </w:tr>
      <w:tr>
        <w:tblPrEx>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0.08mm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硫酸钠</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砂浆减水率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氯离子含量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水泥净浆流动度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碱含量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pH</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吸水量比</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压力泌水率比</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砂浆收缩率比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砂浆抗压强度比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砂浆限制膨胀率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比表面积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氧化镁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表面张力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还原糖</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泡沫性能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净浆安定性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透水压力比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P6</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时，每提高</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个等级增加</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元</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塌落度保留值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塌落度增加值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渗透高度比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1176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水泥</w:t>
            </w: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安定性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沸煮安定性</w:t>
            </w: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雷氏夹安定性</w:t>
            </w: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细度（筛余法）</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0.08mm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筛</w:t>
            </w:r>
          </w:p>
        </w:tc>
      </w:tr>
      <w:tr>
        <w:tblPrEx>
          <w:shd w:val="clear" w:color="auto" w:fill="auto"/>
          <w:tblLayout w:type="fixed"/>
          <w:tblCellMar>
            <w:top w:w="0" w:type="dxa"/>
            <w:left w:w="0" w:type="dxa"/>
            <w:bottom w:w="0" w:type="dxa"/>
            <w:right w:w="0" w:type="dxa"/>
          </w:tblCellMar>
        </w:tblPrEx>
        <w:trPr>
          <w:trHeight w:val="31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0.08mm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筛</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标准稠度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氧化镁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三氧化硫</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烧失量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膨胀率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凝结时间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流动性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白度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比表面积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收缩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耐磨度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氧化钙</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每样本</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三氧化二铁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三氧化二铝</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氧化钾</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氧化钠</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二氧化硅</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砌墙砖</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循环</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石灰爆裂</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体积密度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泛霜</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饱和系数</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孔洞率及孔结构测定</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干燥收缩</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墙体传热系数</w:t>
            </w: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八</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砌块</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循环</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材料容重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空心率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块体密度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软化系数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抗渗性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抗碳化性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干缩率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相对含水率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干湿强度系数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九</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混凝土路面砖</w:t>
            </w: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15"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含加工费</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耐磨性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改性沥青防水卷材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低温柔度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耐热性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单位面积浸涂含量</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可溶物含量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断裂延伸率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撕裂强度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加热伸缩量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剪切性能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剥离性能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热处理尺寸变化率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热老化处理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热老化抗拉强度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热老化后伸长率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热老化后断裂强度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尺寸稳定性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抗穿孔性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剪切状态下粘合性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十一</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建筑用普通石油沥青</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针入度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延度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软化点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溶解度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闪点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蒸发损失</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蒸发后针入度比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沥青密度与相对密度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176.4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沥青针入度指数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174.3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沥青旋转薄膜加热试验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沥青蜡含量试验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沥青动力粘度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沥青薄膜加热试验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沥青脆点试验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沥青灰分量试验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沥青与粗集料的粘附性试验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沥青与石料的低温粘附性试验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沥青运动粘度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沥青化学组分实验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沥青布氏旋转粘度试验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沥青粘韧性试验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沥青恩格拉粘度试验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沥青标准粘度试验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沥青弯曲蠕变劲度试验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沥青流变性质试验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压力老化容器加速沥青老化试验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沥青抗剥落剂性能评价</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沥青弹性恢复试验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改性沥青软化点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改性沥青针入度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改性沥青针入度指数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改性沥青延度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改性沥青溶解度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改性沥青闪点与燃点试验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改性沥青旋转薄膜加热试验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改性沥青弹性恢复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改性沥青离析、软化点差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聚合物改性沥青离析试验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乳化沥青蒸发残留物含量试验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乳化沥青蒸发残留物针入度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乳化沥青蒸发残留物延度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乳化沥青筛上剩余物试验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130.9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乳化沥青与矿料的粘附性试验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124.6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乳化沥青破乳速度试验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乳化沥青储存稳定性试验（</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5d</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乳化沥青微粒子离子电荷试验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193.9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乳化沥青水泥拌和试验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乳化沥青与矿料的拌和试验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液体石油沥青蒸馏试验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液体石油沥青闪点试验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煤沥青蒸馏试验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53</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沥青混合料试件制作方法</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54</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沥青混合料试件密度试验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沥青混合料吸水率试验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沥青混合料理论最大相对密度试验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沥青抽提试验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沥青混合料车辙试验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59</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沥青混合料沥青含量试验</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553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燃烧法</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离心分离法</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沥青混合料矿料级配检验试验</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沥青混凝土弯曲试验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62</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沥青混凝土单轴压缩试验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沥青混合料劈裂试验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浸水马歇尔试验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真空饱水马歇尔试验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沥青混合料浸水车辙试验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沥青路面芯样马歇尔试验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沥青混合料析漏损失</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沥青混合料飞散损失</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沥青混合料渗水试验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沥青混合料表面构造深度试验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沥青混合料谢伦堡沥青析漏试验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沥青混合料肯塔堡飞散试验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热拌沥青混合料加速老化试验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乳化沥青稀浆封层混合料稠度试验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乳化沥青稀浆封层混合料湿轮磨耗试验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乳化沥青稀浆封层混合料初凝时间试验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乳化沥青稀浆封层混合料固化时间试验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沥青混合料冻融劈裂试验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693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22"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沥青混合料配合比</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沥青原材料试验</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针入度、延度、软化点</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矿粉原材料试验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细集料原材料试验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粗集料原材料试验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沥青矿料理论级配设计</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最佳沥青用量确定</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马歇尔稳定度试验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马歇尔残留稳定度试验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冻融劈裂试验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车辙试验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配合比设计</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十二</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水性沥青基防水涂料（聚氨酯、聚合物乳液、聚合物水泥）</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固体含量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延伸性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低温柔性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耐热性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紫外线处理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碱处理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试样处理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剥离强度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涂膜表干时间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涂膜实干时间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耐腐蚀性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成型、养护费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（十三）</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建筑防水接缝材料</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耐热性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低温柔性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回弹率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浸水拉伸粘结性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挥发率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试样处理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（十四）</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高分子防水卷材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卷</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热处理尺寸变化（加热伸缩）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抗拉强度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断裂延伸率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柔度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撕裂强度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热空气老化</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（十五）</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瓦</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横向抗折</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纵向抗折</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抗冲击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循环</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急冷急热</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（十六）</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装饰石膏板</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单位面积重量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受潮挠度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护面纸与石膏芯粘结</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（十七）</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石灰</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熟化速度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含砂率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容重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产浆量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有效氧化钙</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氧化镁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有效氧化钙和氧化镁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（十八）</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钢材化学分析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钢材元素化学分析</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每元素</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（十九）</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钢材及焊接件</w:t>
            </w:r>
          </w:p>
        </w:tc>
      </w:tr>
      <w:tr>
        <w:tblPrEx>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钢材抗拉、冷弯</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φ</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φ=28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φ</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反复弯曲</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比例极限</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扩口</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断口</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常温冲击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低温冲击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HB</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HR</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HV</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钢板抗拉</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钢板冷弯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钢丝索抗拉</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弹簧抗压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每段</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钢链抗拉</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钢铰线抗拉</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锚杆拉力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地脚螺栓、预埋件、穿杆螺栓拉力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钢筋重量偏差</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焊接工艺评定</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5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预应力钢绞线拉伸、弹模试验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原材拉伸、静态法</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预应力钢绞线松弛试验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120h</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钢丝反复弯曲试验</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锚具静载试验</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锚具硬度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洛式硬度</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轻钢龙骨</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吊顶力学性能</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墙体力学性能</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预应力多孔板</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外观、尺寸偏差、承载力、挠度、抗裂</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（二十一）</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建筑内外墙涂料</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容器中状态</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低温稳定性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遮盖率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颜色及外观</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干燥时间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耐洗刷性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白度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附着力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耐水性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耐干擦性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耐冷热循环性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透水性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耐沾污性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施工性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骨料沉降性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制样、养护</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（二十二）</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内外墙腻子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耐水性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打磨性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耐水粘结强度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制样、养护</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（二十三）</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陶瓷砖粘结剂</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凉置后抗拉强度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调整后抗拉强度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压剪强度（标准）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浸水后压剪强度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耐热后压剪强度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冻融后压剪强度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收缩率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制样、养护费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（二十四）</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水性胶粘剂</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固体含量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PH</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游离甲醛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剥离强度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低温稳定性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灰分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蒸发剩余物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（二十五）</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饰面砖</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耐急冷急热性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断裂模数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中心弯曲度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翘曲度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饰面砖粘结强度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边直度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直角度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抗釉裂性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耐磨性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耐酸碱</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边弯曲度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显气孔率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表观相对密度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容重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耐污染性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（二十六）</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建筑石板材</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体积密度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压缩强度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光泽度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平直度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直角度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夹角度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肖氏硬度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放射性</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每样品</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真密度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真气孔率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耐酸性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耐磨性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（二十七）</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轻质隔墙板</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抗折挠度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横向抗折</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纵向抗折</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湿胀率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热收缩率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垂直抗拉</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螺钉拔出力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导热</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不燃性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抗冲击性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企口尺寸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面密度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抗弯破坏荷载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单点吊挂力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试样状态调节</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（二十八）</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水泥板块</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外观尺寸</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单位面积质量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断裂荷载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浸水抗折强度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受潮挠度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受潮变形</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浸水膨胀</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泛霜试验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耐磨度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光泽度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（二十九）</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掺合料</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需水比</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强度活性系数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加热安定性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亲水系数</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水泥花砖</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外观尺寸</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抗折力</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耐磨性能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结构性能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（三十一）</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橡胶支座</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外形尺寸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644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抗剪弹性模量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809.2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抗剪粘结性能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1111.6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抗剪老化</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1111.6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极限抗压强度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压力机抗压</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644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压力机抗压</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竖向压缩变形</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盆环径向变形</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（三十二）</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建筑幕墙</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风压变形性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11900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三性试验</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雨水渗漏性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空气渗透性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层间变形性能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宽度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，高度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≤9m</w:t>
            </w: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宽度＞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，高度＞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9m</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耐候胶</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石材胶</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云石胶</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干挂胶</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结构胶</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中空玻璃</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钢化玻璃</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热反射镀镆玻璃</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拉拔试验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建筑石材</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全套</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幕墙焊缝检测（磁粉探伤）</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（三十三）</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硅酮结构胶</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下垂性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挤出性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适用时间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表干时间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抗折硬度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拉伸粘结标准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拉伸粘结浸水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拉伸粘结水</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紫外</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热老化</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剥离性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相容性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（三十四）</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木材与人造板</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含水率</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容重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顺纹抗压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顺纹拉力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顺纹剪力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（三十五）</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粘土</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有机物</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含砂率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最大干容重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密实度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可溶性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（三十六）</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土工试验</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含水量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环刀法密度试验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环刀法密度试验（现场大体积）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灌砂（水）法密度试验</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击实试验</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砂相对密实度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颗粒分析</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水洗法</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比重计法</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比重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液塑限</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无侧限抗压强度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直剪（快剪）</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直剪（固剪）</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直剪（慢剪）</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压缩试验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压缩试验（测固结系数）</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每级</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三轴不固结不排水剪</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三轴固结不排水剪</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三轴排水剪</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贯入（钢筋贯入法）</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贯入（轻便触探仪</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N</w:t>
            </w:r>
            <w:r>
              <w:rPr>
                <w:rFonts w:hint="default" w:ascii="Times New Roman" w:hAnsi="Times New Roman" w:eastAsia="宋体" w:cs="Times New Roman"/>
                <w:i w:val="0"/>
                <w:color w:val="000000" w:themeColor="text1"/>
                <w:kern w:val="0"/>
                <w:sz w:val="24"/>
                <w:szCs w:val="24"/>
                <w:highlight w:val="none"/>
                <w:u w:val="none"/>
                <w:vertAlign w:val="subscript"/>
                <w:lang w:val="en-US" w:eastAsia="zh-CN" w:bidi="ar"/>
                <w14:textFill>
                  <w14:solidFill>
                    <w14:schemeClr w14:val="tx1"/>
                  </w14:solidFill>
                </w14:textFill>
              </w:rPr>
              <w:t>10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贯入法）</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承载比试验（ＣＢＲ）</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渗透系数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自由膨胀率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标准曲线</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回弹模量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（三十七）</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无机结合稳定材料试验</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无侧限抗压强度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石灰化学分析</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水泥剂量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标准曲线</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配合比设计</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（三十八）</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市政道路</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弯沉测试</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（杠杆仪）</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（落锤仪）</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路面压实度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取芯</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核子仪</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路面基层压实度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路基压实度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平整度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1000m</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路基ＣＢＲ</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回弹模量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基层强度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构造深度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摩擦系数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几何尺寸（曲线半径、最大纵坡、坡长、最小视距）</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台班</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横坡度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1000m</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纵断高程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中线偏位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路基、路面宽度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车辙</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渗水系数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路面破损</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1000m</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每车道</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水稳层配合比</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基层厚度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层</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沥青混凝土构造层厚度检测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路面厚度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车道</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横向力系数测试车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车道</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劈裂强度（砼路面）</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纵横缝顺直度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相邻板高差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病害调查</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车道</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闭水试验</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管道内窥检测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管道现场压水试验</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地下管线探测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地下管线盲探</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地下管线泄漏探测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标线涂料色度性能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标线涂料抗压强度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标线涂料玻璃珠含量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标线涂料耐磨耗性能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330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突起路标外观质量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突起路标外形尺寸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突起路标发光强度系数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突起路标抗冲击性能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突起路标耐中性盐雾试验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突起路标抗压荷载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反光膜色度性能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反光膜逆反射性能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反光膜抗拉荷载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反光膜附着性能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通信管道外观质量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通信管道外形尺寸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通信管道内摩擦系数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通信管道内耐压性能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塑料管道弯曲半径</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通信管道管道内爆破性能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通信管道耐落锤冲击性能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镀锌层均匀性（硫酸铜法）</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镀锌附着性（锤击法）</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镀锌附着量（氯化锑法）</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镀层厚度荷（镀层测厚仪）</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镀铝层、涂塑层均均性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镀铝层、涂塑层附着性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镀铝层、涂塑层耐磨耗性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镀铝层、涂塑层耐冲击性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镀铝层、涂塑层耐湿热性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拼接螺栓抗拉荷载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反光标线逆反射系数</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反光标线抗滑性能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道路交通标线几何尺寸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道路交通标线涂层厚度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标线剥落面积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道路交通标线色度性能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标志底板外形尺寸及底板厚度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标志汉字、数字、拉丁字体及尺寸</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标志面反光膜等级及逆反射系数</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标志板下缘至路面净空高度及标志内缘距路边缘距离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标志立柱竖直度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标志金属构件镀层厚度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标志基础尺寸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波形梁板基底金属厚度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立柱壁厚</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涂层厚度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立柱外边缘距路肩边线距离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立柱中距</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立柱竖直度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护栏顺直度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横梁中心高度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安装角度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纵向间距</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损坏及脱落个数</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横向偏位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（三十九）</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市政桥梁</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桥梁静、动载试验</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单片梁静载试验</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长度≤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25m</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7855.4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长度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&gt;25m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的，每增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简支梁（板）桥</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9354.1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69.3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刚构桥</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277.2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69.3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连续梁桥</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277.2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69.3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拱桥</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277.2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69.3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斜拉桥、悬索桥等其他复杂结构</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动载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索力</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378.7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支架预压</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静载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702"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上下部构造</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混凝土强度</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回弹法</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测区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70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钻芯法</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上下部构造</w:t>
            </w: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主要构件尺寸</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墩台垂直度</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垂线、经纬仪法</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73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钢筋保护层厚度</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钢筋保护层厚度测定仪</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130.9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桥面系</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桥面平整度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八轮仪</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车道</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直尺测量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路面自动化检测车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横坡</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水准仪测量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抗滑</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人工铺砂法</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电动铺砂法</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路面自动化检测车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车道</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摆式仪</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检测评估</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定期检测</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特大桥</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座</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大桥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中桥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小桥、跨线天桥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特殊检测</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跨径≤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50m</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1m</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简支梁（板）桥</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座</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结构检算</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连续梁桥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拱桥</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上承式圬工拱桥、钢筋混凝土拱桥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混凝土组合拱桥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中承式（或下承式）吊杆拱桥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钢构桥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斜拉桥、悬索桥及其他新型或特殊结构型式的桥梁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桥梁线形</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旧桥破损检测（检查）与承载能力鉴定（评估）</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22"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施工监控结构访真分析</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连续梁、钢构桥</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座</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2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混凝土组合拱桥</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162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斜拉桥、悬索桥及其他新型或特殊结构型式的桥梁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桥梁外观检测（普查）</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桥梁定期检测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混凝土碳化深度检测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超声波法检测混凝土表观及内缺陷</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混凝土钢筋位置检测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混凝土保护层厚度检测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钢筋锈蚀电位检测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混凝土电阻率检测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33</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氯离子含量检测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测点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现场</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34</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室内</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裂缝深度（超声波法）</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条</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裂缝长度、宽度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超声回弹法检测混凝土强度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回弹法检测混凝土强度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拉索索力检测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拉索破损（完好性）检测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桥面结构层厚度及缺陷检测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千米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水下构件检测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孔道注浆密实度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孔道摩阻试验（有效预应力检测）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孔道</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85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桥梁附属设施检测（排水设施，防护设施，挡墙，护坡，人行天桥的附属物，声屏障、广告牌、灯光装饰，调治构造物，桥头搭板</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桥梁结构表面涂层厚度检测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桥检车辆</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辆</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市政隧道检测</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初支检测</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衬砌质量检测（厚度、背后空洞、钢筋</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拱架分布）</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km</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6547.8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拱架间距</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拱架保护层</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138.6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锚杆数量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环</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锚杆拉拔力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254.1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锚杆施工质量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130.9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衬砌轮廓尺寸</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断面</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321.3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初支混凝土强度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二衬检测</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二衬厚度、背后空洞</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km</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6540.1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二衬钢筋间距</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二衬强度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测区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大面平整度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隧道外观检查</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97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隧道环境检测（照度、噪声、风速、粉尘浓度、烟雾浓度、温湿度、氧气浓度、一氧化碳浓度、硫化氢浓度、瓦斯浓度、二氧化碳浓度、氮氧化物浓度、氨气浓度、二氧化硫浓度）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隧道预埋件抗拔力</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（四十一）</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铝、塑型材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壁厚，氧化膜厚度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物理力学性能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（四十二）</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门窗框用聚氯乙烯型材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断裂伸长率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低温落锤冲击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维卡软化点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加热后状态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加热后尺寸变化率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氧指数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高低温反复尺寸变化率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常温简支梁冲击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低温简支梁冲击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耐侯性</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小时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尺寸公差</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样品加工处理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（四十三）</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岩石</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岩石抗压强度（不含加工费）</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（四十四）</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钢模板</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全项检测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（四十五）</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钢结构</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钢网架</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m</w:t>
            </w:r>
            <w:r>
              <w:rPr>
                <w:rFonts w:hint="default" w:ascii="Times New Roman" w:hAnsi="Times New Roman" w:eastAsia="宋体" w:cs="Times New Roman"/>
                <w:i w:val="0"/>
                <w:color w:val="000000" w:themeColor="text1"/>
                <w:kern w:val="0"/>
                <w:sz w:val="24"/>
                <w:szCs w:val="24"/>
                <w:highlight w:val="none"/>
                <w:u w:val="none"/>
                <w:vertAlign w:val="superscript"/>
                <w:lang w:val="en-US" w:eastAsia="zh-CN" w:bidi="ar"/>
                <w14:textFill>
                  <w14:solidFill>
                    <w14:schemeClr w14:val="tx1"/>
                  </w14:solidFill>
                </w14:textFill>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钢结构塔</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座</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高强度螺栓扭矩系数</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连接副滑移系数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型钢拉力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型钢冷弯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型钢焊接拉力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型钢焊接冷弯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螺栓球组合抗拉</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网架焊接球</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钢网架挠度检测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次</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表面硬度法推定钢材强度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钢板超声波无损检测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焊缝外观检查</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焊缝无损探伤</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超声波法，磁粉法，渗透法</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焊缝</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X</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射线探伤</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张</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涂层厚度检测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测区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防火</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防腐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涂层附着力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测区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划格法</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拉拔法</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扣件或底座力学性能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高强度螺栓施工扭矩</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节点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高强螺栓硬度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（四十六）</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碳纤维</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碳纤维复合材抗拉强度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碳纤维弹性模量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碳纤维极限延伸率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（四十七）</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天然饰面石材（天然石材）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压缩强度（未含加工费）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弯曲强度（干燥、水饱和）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（未含加工费）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0</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体积密度（未含加工费）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吸水率（未含加工费）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光泽度（未含加工费）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抗压强度（未含加工费）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抗折强度（未含加工费）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（四十八）</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室内环境检测</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苯</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氨</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TVOC</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（总有机挥发物）</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氡</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甲醛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土壤氡浓度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（四十九）</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装修材料类</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TVOC</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甲醛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重金属</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氨</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放射性核素</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苯基环乙烯</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聚乙烯单体</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内外照射指数</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（五十一）</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弹簧</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压力试验</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（五十一）</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非破损检测</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回弹法检测混凝土抗压强度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超声回弹检测混凝土抗压强度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测区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钢筋探测（位置、规格、保护层厚度、板厚）</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超声波测缺</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m2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拔出法检测混凝土抗压强度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钻芯法检测混凝土抗压强度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构件尺寸</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楼层净高</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轴线偏差</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栏杆水平推力</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贯入法测砌体砂浆强度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测区</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楼面静载试验</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楼板厚度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构件裂缝、箍筋间距、钢筋直径</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构件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（五十二）</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结构载荷试验</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结构载荷试验承载力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次</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结构载荷试验变形</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结构应力应变</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（五十三）</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锚杆（土钉）试验</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承载力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变形</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长度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注浆饱满度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（五十四）</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管桩抗弯试验</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承载力（不包括安装）</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条</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变形（不包括安装）</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（五十五）</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建筑结构鉴定</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建筑物结构检测鉴定（综合）</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m</w:t>
            </w:r>
            <w:r>
              <w:rPr>
                <w:rFonts w:hint="default" w:ascii="Times New Roman" w:hAnsi="Times New Roman" w:eastAsia="宋体" w:cs="Times New Roman"/>
                <w:i w:val="0"/>
                <w:color w:val="000000" w:themeColor="text1"/>
                <w:kern w:val="0"/>
                <w:sz w:val="24"/>
                <w:szCs w:val="24"/>
                <w:highlight w:val="none"/>
                <w:u w:val="none"/>
                <w:vertAlign w:val="superscript"/>
                <w:lang w:val="en-US" w:eastAsia="zh-CN" w:bidi="ar"/>
                <w14:textFill>
                  <w14:solidFill>
                    <w14:schemeClr w14:val="tx1"/>
                  </w14:solidFill>
                </w14:textFill>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检测楼板厚度</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检测构件裂缝、箍筋间距、钢筋直径</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（五十六）</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砌体工程现场检测</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砌体强度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每个构件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砌体砂浆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抗拔力</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476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（五十七）</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混凝土后锚固件</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抗拔力</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（五十八）</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木结构检测（外观）</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大木结构的修缮工程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木望板工程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木门窗修缮工程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8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台基工程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处或自然间</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柱类构件制作工程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梁类构件制作工程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搁栅、桁檩</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类构件制作</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板类构件制作工程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屋面木基层构件制作工程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下架木构件的安装工程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上架木构件的安装工程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屋面木基层构件安装工程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砖细工程的修缮工程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小青瓦工程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门扇的制作工程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窗扇的制作工程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窗扇、门扇的安装工程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天花（凿井）制作与安装工程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木栏杆、楼梯制作与安装工程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木装修构件的修缮工程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一般抹灰工程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装饰抹灰工程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木地面修缮工程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处或自然间</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楼、地面修缮工程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（五十九）</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基桩检测</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低应变检测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高应变检测</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单桩极限承载力（kN）</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不超过</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不超过</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不超过</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不超过</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59"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10000</w:t>
            </w:r>
            <w:r>
              <w:rPr>
                <w:rStyle w:val="151"/>
                <w:rFonts w:ascii="宋体" w:hAnsi="宋体" w:eastAsia="宋体" w:cs="宋体"/>
                <w:color w:val="000000" w:themeColor="text1"/>
                <w:sz w:val="24"/>
                <w:szCs w:val="24"/>
                <w:highlight w:val="none"/>
                <w:lang w:val="en-US" w:eastAsia="zh-CN" w:bidi="ar"/>
                <w14:textFill>
                  <w14:solidFill>
                    <w14:schemeClr w14:val="tx1"/>
                  </w14:solidFill>
                </w14:textFill>
              </w:rPr>
              <w:t>，每增加</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按前一档收费基价乘以</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的附加调整系数</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埋管法超声波检测（</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D</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：剖面深度）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剖面</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2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按前一档收费基价乘以</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的附加调整系数</w:t>
            </w:r>
          </w:p>
        </w:tc>
        <w:tc>
          <w:tcPr>
            <w:tcW w:w="168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灌注桩成孔检测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孔</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686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D≤30    </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30＜D≤40  </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40＜D≤50  </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1295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50＜D≤60  </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D＞60  </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194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垂直静载荷试验（锚桩抗拔试验）（加荷最大值）</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500kN</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3150</w:t>
            </w:r>
          </w:p>
        </w:tc>
        <w:tc>
          <w:tcPr>
            <w:tcW w:w="1684"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1000kN</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4900</w:t>
            </w:r>
          </w:p>
        </w:tc>
        <w:tc>
          <w:tcPr>
            <w:tcW w:w="168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1000kN</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每增加</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500kN</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增加</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2450</w:t>
            </w:r>
          </w:p>
        </w:tc>
        <w:tc>
          <w:tcPr>
            <w:tcW w:w="168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钻芯法</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超前钻</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重型动力触探</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钢筋笼长度检测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桩基、天然地基、复合地基静载</w:t>
            </w:r>
          </w:p>
        </w:tc>
      </w:tr>
      <w:tr>
        <w:tblPrEx>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载荷板试验</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螺旋板</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980</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浅、深层平板面积</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0.1-1m</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加载最大值（</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k</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Ｎ）</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水位线以下</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水位线以上</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1470/1260</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且≤</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1960/1750</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且≤</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2450/2170</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且≤</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2940/2660</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且≤</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3430/3150</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见垂直静载试验</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（六十一）</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土工合成材料及其他材料</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土工合成材料试验</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单位面积质量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厚度测定</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59.5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幅宽测定</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网孔尺寸测定</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184.1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粘焊点极限剥离力试验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186.2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梯形撕破强力试验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187.6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CBR</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顶破强力试验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183.4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刺破强力试验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186.9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落锤穿透试验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垂直渗透性能试验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耐静水压试验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塑料排水带芯带压屈强度试验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塑料排水带芯带通水量试验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378.7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止水带（条）</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抗伸强度（老化前）</w:t>
            </w:r>
          </w:p>
        </w:tc>
        <w:tc>
          <w:tcPr>
            <w:tcW w:w="69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121.8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抗伸强度（老化后）</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242.2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扯断伸长率（老化前）</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扯断伸长率（老化后）</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硬度（老化前）</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邵尔硬度</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硬度（老化后）</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121.8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邵尔硬度</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撕裂强度</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脆性温度</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压缩永久变形</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347.2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臭氧老化</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508.9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橡胶与金属结合</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156.1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硬度</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59.5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邵尔硬度</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防水板</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断裂拉伸强度</w:t>
            </w:r>
          </w:p>
        </w:tc>
        <w:tc>
          <w:tcPr>
            <w:tcW w:w="69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127.4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扯断伸长率</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撕裂强度</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130.2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65.8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低温弯折</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184.1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加热伸缩量</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121.1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热空气老化（</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168h</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267.4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耐碱性</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124.6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臭氧老化</w:t>
            </w:r>
          </w:p>
        </w:tc>
        <w:tc>
          <w:tcPr>
            <w:tcW w:w="69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313.6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（六十二）</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建筑给排水用塑料管材</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规格尺寸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断裂伸长率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扁平实验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落锤冲击实验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纵向回缩率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维卡温度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样品加工处理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烘箱实验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连接密封实验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三氯甲烷温度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氧指数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冲击强度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腐蚀度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液压实验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尺寸变化率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环刚度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400mm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450-800mm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900-1500mm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（外径</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1600-2400mm</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爆破试验</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受压开裂稳定性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环柔性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线荷载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（六十三）</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钢筋混凝土排水管</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内水压力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（六十四）</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建筑用金属管材管件</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压扁性能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镀锌层均匀性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镀锌层附着力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压力试验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超声波探伤</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径向刚度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抗渗漏性能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局部横向荷载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样品加工处理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（六十五）</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波纹管</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外观质量尺寸</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环刚度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柔韧性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46.5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横向局部荷载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116.5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抗冲击性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46.5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46.5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（六十六）</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阀门</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φ50</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件</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φ50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φ100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φ100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（六十七）</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建筑用绝缘电工套管配件</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规格尺寸</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套</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跌落性能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耐热性能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阻燃性能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耐电压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绝缘电阻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加工费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（六十八）</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建筑用绝缘电工管套</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壁厚均匀度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规格尺寸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冲击性能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弯曲性能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弯扁性能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跌落性能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耐热性能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阻燃性能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耐电压（</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24h</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绝缘电阻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45.5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样品加工处理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（六十九）</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建筑安装水电检测</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电气及防雷接地系统</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系统</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156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电气绝缘电阻</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回路</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回路是指从配电屏（箱、板）至各分配电箱（板）各为一回路，各分配电箱（板）通过电流熔断保护至各受电器具的各为一回路。</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管道水压测试</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漏电保护</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插座相位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电压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回路</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电流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防雷检测</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0.75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电线电缆类</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导体结构</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芯</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导线尺寸</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绝缘厚度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外径测量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标志</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表面</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印刷标志耐擦试验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导体电阻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成品电缆电压试验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绝缘线芯电压试验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绝缘电阻</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老化前断裂伸长率试验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老化前抗张强度试验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不延燃试验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266</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护套厚度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护套外径</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护套老化前拉力试验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护套不延燃试验</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电缆泄流电流</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绝缘线芯断线、混线</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传输时延（</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Propagation Delay</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时延偏离（</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Delay Skew</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衰减（</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Attenuation</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近端串扰</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(NEXT)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综合近端串扰</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(PSNEXT)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衰减串扰</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(ACR)</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综合衰减串扰比</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(PSACR)</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等效远端串扰</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(ELFEXT)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综合等效远端串扰</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(PSELFEXT)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回波损耗</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(RL)</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特性阻抗</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（七十一）</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保温系统及材料</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w:t>
            </w:r>
          </w:p>
        </w:tc>
      </w:tr>
      <w:tr>
        <w:tblPrEx>
          <w:shd w:val="clear" w:color="auto" w:fill="auto"/>
          <w:tblLayout w:type="fixed"/>
          <w:tblCellMar>
            <w:top w:w="0" w:type="dxa"/>
            <w:left w:w="0" w:type="dxa"/>
            <w:bottom w:w="0" w:type="dxa"/>
            <w:right w:w="0" w:type="dxa"/>
          </w:tblCellMar>
        </w:tblPrEx>
        <w:trPr>
          <w:trHeight w:val="319"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胶粉聚苯颗粒外墙外保温系统</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胶粉聚苯颗粒保温浆料</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34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抗裂剂及抗裂砂浆</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耐碱网布</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断裂强力（经、纬向）</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46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耐碱强力保留率（经、纬向）</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试验过程：</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个试样浸入恒温混合碱液（</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天）</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烘干后放置（</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天）</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拉伸试验计算保留率。</w:t>
            </w: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涂塑量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144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面砖粘结砂浆</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702"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面砖勾缝料</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拉伸粘结强度</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常温常态</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14d</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4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耐水（常温常态</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14d</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，浸水</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48h</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，放置</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24h</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799"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热镀锌电焊网</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焊点抗拉力</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762"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镀锌层质量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胶粘剂</w:t>
            </w:r>
          </w:p>
        </w:tc>
        <w:tc>
          <w:tcPr>
            <w:tcW w:w="270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拉伸粘结强度（与水泥基）</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拉伸粘接强度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与聚苯板</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w:t>
            </w:r>
          </w:p>
        </w:tc>
        <w:tc>
          <w:tcPr>
            <w:tcW w:w="194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膨胀聚苯板</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导热系数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表观密度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压缩强度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燃烧性能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w:t>
            </w:r>
          </w:p>
        </w:tc>
        <w:tc>
          <w:tcPr>
            <w:tcW w:w="194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抹面胶浆</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拉伸粘结强度（与聚苯板）</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w:t>
            </w:r>
          </w:p>
        </w:tc>
        <w:tc>
          <w:tcPr>
            <w:tcW w:w="194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耐碱网布</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耐碱断裂强力（经、纬向）</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47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耐碱断裂强力保留率</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630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试验过程：</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个试样浸入恒温混合碱液（</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天）烘干后放置（</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天）</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拉伸试验计算保留率</w:t>
            </w:r>
          </w:p>
        </w:tc>
      </w:tr>
      <w:tr>
        <w:tblPrEx>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涂塑量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98</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12</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锚栓</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现场抗拉承载力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外墙节能构造钻芯检测</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w:t>
            </w:r>
          </w:p>
        </w:tc>
        <w:tc>
          <w:tcPr>
            <w:tcW w:w="194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建筑保温砂浆</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干密度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抗压强度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94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导热系数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441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保温装饰一体板</w:t>
            </w: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外观质量</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尺寸偏差</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270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物理力学性能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保温装饰板性能</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单位面积质量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拉伸粘结强度</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（原强度）</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（耐水强度）</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每循环（耐冻融强度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抗冲击性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抗弯荷载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吸水量</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52.5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不透水性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保温材料燃烧性能分级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保温材料导热系数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泡沫塑料保温材料氧指数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保温装饰一体板</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保温装饰板装饰面性能</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耐酸性</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耐碱性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105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耐盐雾</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耐老化</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耐沾污性</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附着力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粘结砂浆性能指标</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拉伸粘结强度（与水泥砂浆或与保温装饰板）</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原强度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耐水强度</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可操作时间</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392</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锚固件主要性能指标</w:t>
            </w: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拉拔力标准值</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5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悬挂力</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（七十二）</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膨胀珍珠岩</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导热系数</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441</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（七十三）</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绝热用挤塑聚苯乙烯泡沫塑料（</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XPS</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压缩强度</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绝热性能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燃烧性能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1610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燃烧性能（</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B1</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级</w:t>
            </w: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3220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（七十四）</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岩棉板</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物理力学性能</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燃烧性能</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1150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（七十五）</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铝合金窗</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气密性能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水密性能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抗风压性能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建筑外窗现场气密性</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（七十六）</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铝合金门</w:t>
            </w: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气密性能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 xml:space="preserve"> 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水密性能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抗风压性能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5</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建筑外窗现场气密性</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组</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1500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（七十七）</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未增塑聚氯乙烯（</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PVC-U</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）塑料窗</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气密性能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1715</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（七十八）</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未增塑聚氯乙烯（</w:t>
            </w:r>
            <w:r>
              <w:rPr>
                <w:rFonts w:hint="default" w:ascii="Times New Roman" w:hAnsi="Times New Roman" w:eastAsia="宋体" w:cs="Times New Roman"/>
                <w:b/>
                <w:i w:val="0"/>
                <w:color w:val="000000" w:themeColor="text1"/>
                <w:kern w:val="0"/>
                <w:sz w:val="24"/>
                <w:szCs w:val="24"/>
                <w:highlight w:val="none"/>
                <w:u w:val="none"/>
                <w:lang w:val="en-US" w:eastAsia="zh-CN" w:bidi="ar"/>
                <w14:textFill>
                  <w14:solidFill>
                    <w14:schemeClr w14:val="tx1"/>
                  </w14:solidFill>
                </w14:textFill>
              </w:rPr>
              <w:t>PVC-U</w:t>
            </w: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）塑料门</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保温性能</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1960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（七十九）</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玻璃</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玻璃遮阳系数</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490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可见光透射比</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中空玻璃露点</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4</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传热系数</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294</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（八十）</w:t>
            </w:r>
          </w:p>
        </w:tc>
        <w:tc>
          <w:tcPr>
            <w:tcW w:w="7487"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建筑外窗</w:t>
            </w:r>
          </w:p>
        </w:tc>
      </w:tr>
      <w:tr>
        <w:tblPrEx>
          <w:shd w:val="clear" w:color="auto" w:fill="auto"/>
          <w:tblLayout w:type="fixed"/>
          <w:tblCellMar>
            <w:top w:w="0" w:type="dxa"/>
            <w:left w:w="0" w:type="dxa"/>
            <w:bottom w:w="0" w:type="dxa"/>
            <w:right w:w="0"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w:t>
            </w:r>
          </w:p>
        </w:tc>
        <w:tc>
          <w:tcPr>
            <w:tcW w:w="345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建筑外窗现场气密性</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樘</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4"/>
                <w:szCs w:val="24"/>
                <w:highlight w:val="none"/>
                <w:u w:val="none"/>
                <w:lang w:val="en-US" w:eastAsia="zh-CN" w:bidi="ar"/>
                <w14:textFill>
                  <w14:solidFill>
                    <w14:schemeClr w14:val="tx1"/>
                  </w14:solidFill>
                </w14:textFill>
              </w:rPr>
              <w:t>1470</w:t>
            </w:r>
          </w:p>
        </w:tc>
        <w:tc>
          <w:tcPr>
            <w:tcW w:w="16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themeColor="text1"/>
                <w:sz w:val="24"/>
                <w:szCs w:val="24"/>
                <w:highlight w:val="none"/>
                <w:u w:val="none"/>
                <w14:textFill>
                  <w14:solidFill>
                    <w14:schemeClr w14:val="tx1"/>
                  </w14:solidFill>
                </w14:textFill>
              </w:rPr>
            </w:pPr>
          </w:p>
        </w:tc>
      </w:tr>
    </w:tbl>
    <w:p>
      <w:pP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br w:type="page"/>
      </w: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21" w:name="_Toc8836"/>
      <w:r>
        <w:rPr>
          <w:rFonts w:hint="eastAsia"/>
          <w:color w:val="000000" w:themeColor="text1"/>
          <w:sz w:val="36"/>
          <w:szCs w:val="36"/>
          <w:highlight w:val="none"/>
          <w:lang w:val="en-US" w:eastAsia="zh-CN"/>
          <w14:textFill>
            <w14:solidFill>
              <w14:schemeClr w14:val="tx1"/>
            </w14:solidFill>
          </w14:textFill>
        </w:rPr>
        <w:t>第七章 工程勘察费</w:t>
      </w:r>
      <w:bookmarkEnd w:id="21"/>
    </w:p>
    <w:p>
      <w:pPr>
        <w:numPr>
          <w:ilvl w:val="0"/>
          <w:numId w:val="5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根据建设工程的要求，查明、分析、评价工程项目建设地点的地形地貌、地层土壤岩性、地质构造、水文条件等自然地质条件资料，做出鉴定和综合评价，编制建设工程勘察文件。</w:t>
      </w:r>
    </w:p>
    <w:p>
      <w:pPr>
        <w:numPr>
          <w:ilvl w:val="0"/>
          <w:numId w:val="57"/>
        </w:numPr>
        <w:ind w:left="0" w:leftChars="0" w:firstLine="640" w:firstLineChars="0"/>
        <w:rPr>
          <w:rFonts w:hint="default"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适用范围：本市政府投资建设项目的工程勘察费上限值及结算可参考本标准。</w:t>
      </w:r>
    </w:p>
    <w:p>
      <w:pPr>
        <w:numPr>
          <w:ilvl w:val="0"/>
          <w:numId w:val="5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计费标准：</w:t>
      </w:r>
    </w:p>
    <w:p>
      <w:pPr>
        <w:numPr>
          <w:ilvl w:val="0"/>
          <w:numId w:val="58"/>
        </w:numPr>
        <w:ind w:left="5" w:leftChars="0" w:firstLine="63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本标准工程勘察费采取实物工作量定额计费方法计算，由实物工作费和技术工作费两部分组成。</w:t>
      </w:r>
    </w:p>
    <w:p>
      <w:pPr>
        <w:numPr>
          <w:ilvl w:val="0"/>
          <w:numId w:val="58"/>
        </w:numPr>
        <w:ind w:left="5" w:leftChars="0" w:firstLine="63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工程勘察费按照下列公式计算：</w:t>
      </w:r>
    </w:p>
    <w:p>
      <w:pPr>
        <w:numPr>
          <w:ilvl w:val="1"/>
          <w:numId w:val="58"/>
        </w:numPr>
        <w:spacing w:line="360" w:lineRule="auto"/>
        <w:ind w:left="147" w:leftChars="0" w:firstLine="493"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工程勘察费＝工程勘察费基准价</w:t>
      </w:r>
    </w:p>
    <w:p>
      <w:pPr>
        <w:numPr>
          <w:ilvl w:val="1"/>
          <w:numId w:val="58"/>
        </w:numPr>
        <w:spacing w:line="360" w:lineRule="auto"/>
        <w:ind w:left="147" w:leftChars="0" w:firstLine="493"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工程勘察费基准价＝工程勘察实物工作费＋工程勘察技术工作费</w:t>
      </w:r>
    </w:p>
    <w:p>
      <w:pPr>
        <w:numPr>
          <w:ilvl w:val="1"/>
          <w:numId w:val="58"/>
        </w:numPr>
        <w:spacing w:line="360" w:lineRule="auto"/>
        <w:ind w:left="147" w:leftChars="0" w:firstLine="493"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工程勘察实物工作费＝工程勘察实物工作费基价×实物工作量×附加调整系数</w:t>
      </w:r>
    </w:p>
    <w:p>
      <w:pPr>
        <w:numPr>
          <w:ilvl w:val="1"/>
          <w:numId w:val="58"/>
        </w:numPr>
        <w:spacing w:line="360" w:lineRule="auto"/>
        <w:ind w:left="147" w:leftChars="0" w:firstLine="493"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工程勘察技术工作费=工程勘察实物工作费×技术工作费比例</w:t>
      </w:r>
    </w:p>
    <w:p>
      <w:pPr>
        <w:numPr>
          <w:ilvl w:val="0"/>
          <w:numId w:val="58"/>
        </w:numPr>
        <w:ind w:left="5" w:leftChars="0" w:firstLine="63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工程勘察组日、台班收费基价如下：</w:t>
      </w:r>
    </w:p>
    <w:p>
      <w:pPr>
        <w:numPr>
          <w:ilvl w:val="1"/>
          <w:numId w:val="58"/>
        </w:numPr>
        <w:spacing w:line="360" w:lineRule="auto"/>
        <w:ind w:left="147" w:leftChars="0" w:firstLine="493"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工程测量、检测监测、工程物探 600元/组日</w:t>
      </w:r>
    </w:p>
    <w:p>
      <w:pPr>
        <w:numPr>
          <w:ilvl w:val="1"/>
          <w:numId w:val="58"/>
        </w:numPr>
        <w:spacing w:line="360" w:lineRule="auto"/>
        <w:ind w:left="147" w:leftChars="0" w:firstLine="493"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岩土工程勘察 816元/台班</w:t>
      </w:r>
    </w:p>
    <w:p>
      <w:pPr>
        <w:numPr>
          <w:ilvl w:val="1"/>
          <w:numId w:val="58"/>
        </w:numPr>
        <w:spacing w:line="360" w:lineRule="auto"/>
        <w:ind w:left="147" w:leftChars="0" w:firstLine="493"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水文地质勘察 1008元/台班</w:t>
      </w:r>
    </w:p>
    <w:p>
      <w:pPr>
        <w:numPr>
          <w:ilvl w:val="0"/>
          <w:numId w:val="58"/>
        </w:numPr>
        <w:ind w:left="5" w:leftChars="0" w:firstLine="63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水文地质钻探实物工作收费基价按所钻探地层分层计算，计算公式如下：</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textWrapping"/>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水文地质钻探实物工作收费基价=1</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0元/（米）×自然进尺（米）×岩土类别系数×孔深系数×孔径系数</w:t>
      </w:r>
    </w:p>
    <w:p>
      <w:pPr>
        <w:numPr>
          <w:ilvl w:val="0"/>
          <w:numId w:val="5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相关说明</w:t>
      </w:r>
    </w:p>
    <w:p>
      <w:pPr>
        <w:numPr>
          <w:ilvl w:val="0"/>
          <w:numId w:val="59"/>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勘察费基准价不包括以下费用：办理工程勘察相关许可，以及购买有关资料费；拆除障碍物，开挖以及修复地下管线费；修通至作业现场道路，接通电源、水源以及平整场地费；勘察材料以及加工费；水上作业用船、排、平台以及水监费；勘察</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机械进出场</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费；青苗、树木以及水域养殖物赔偿费等。发生以上费用的，由发包人另行支付。</w:t>
      </w:r>
    </w:p>
    <w:p>
      <w:pPr>
        <w:numPr>
          <w:ilvl w:val="0"/>
          <w:numId w:val="59"/>
        </w:numPr>
        <w:ind w:left="0" w:leftChars="0" w:firstLine="638" w:firstLineChars="228"/>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利用已有勘察资料的，技术工作费按该部分实物工作费（不计附加调整系数）的40%计入。</w:t>
      </w:r>
    </w:p>
    <w:p>
      <w:pPr>
        <w:numPr>
          <w:ilvl w:val="0"/>
          <w:numId w:val="59"/>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工程物探技术工作费收费比例为</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22</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numPr>
          <w:ilvl w:val="0"/>
          <w:numId w:val="59"/>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水文地质勘察技术工作费计费比例详表1.10</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p>
    <w:p>
      <w:pPr>
        <w:numPr>
          <w:ilvl w:val="0"/>
          <w:numId w:val="59"/>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钻孔封孔费：原土封孔不计，水泥浆封孔按8元/m计算</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numPr>
          <w:ilvl w:val="0"/>
          <w:numId w:val="59"/>
        </w:numPr>
        <w:ind w:left="0" w:leftChars="0" w:firstLine="638" w:firstLineChars="228"/>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根据不同专业类别，勘察费用乘以相应的调整系数：道路0.9、建筑0.9、桥隧1.0、轨道1.0</w:t>
      </w:r>
      <w:r>
        <w:rPr>
          <w:rFonts w:hint="eastAsia" w:asciiTheme="minorEastAsia" w:hAnsiTheme="minorEastAsia" w:eastAsiaTheme="minorEastAsia" w:cstheme="minorEastAsia"/>
          <w:bCs/>
          <w:color w:val="000000" w:themeColor="text1"/>
          <w:sz w:val="28"/>
          <w:szCs w:val="28"/>
          <w:highlight w:val="none"/>
          <w:lang w:eastAsia="zh-CN"/>
          <w14:textFill>
            <w14:solidFill>
              <w14:schemeClr w14:val="tx1"/>
            </w14:solidFill>
          </w14:textFill>
        </w:rPr>
        <w:t>。</w:t>
      </w:r>
    </w:p>
    <w:p>
      <w:pPr>
        <w:numPr>
          <w:ilvl w:val="0"/>
          <w:numId w:val="57"/>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名词解释</w:t>
      </w:r>
    </w:p>
    <w:p>
      <w:pPr>
        <w:numPr>
          <w:ilvl w:val="0"/>
          <w:numId w:val="60"/>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工程勘察费：指勘察人根据发包人的委托，收集已有资料、现场踏勘、制订勘察纲要，进行测绘、勘探、取样、试验、测试、检测、监测等勘察作业，以及编制工程勘察文件等工作所需的费用。</w:t>
      </w:r>
    </w:p>
    <w:p>
      <w:pPr>
        <w:numPr>
          <w:ilvl w:val="0"/>
          <w:numId w:val="60"/>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工程勘察费基准价：按照本标准计算出的工程勘察基准计费额。</w:t>
      </w:r>
    </w:p>
    <w:p>
      <w:pPr>
        <w:numPr>
          <w:ilvl w:val="0"/>
          <w:numId w:val="60"/>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工程勘察实物工作费基价：指完成每单位工程勘察实物工作内容的基本价格。工程勘察实物工作费基价在《实物工作收费基价表》（详表1~18）中查找确定。</w:t>
      </w:r>
    </w:p>
    <w:p>
      <w:pPr>
        <w:numPr>
          <w:ilvl w:val="0"/>
          <w:numId w:val="60"/>
        </w:numPr>
        <w:ind w:left="0" w:leftChars="0" w:firstLine="638" w:firstLineChars="228"/>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附加调整系数：对工程勘察的自然条件、作业内容和复杂程度差异进行调整的系数。附加调整系数为两个或者两个以上的，附加调整系数不能连乘。将各附加调整系数相加,减去附加调整系数的个数,加上定值1，作为附加调整系数值。</w:t>
      </w:r>
    </w:p>
    <w:p>
      <w:pPr>
        <w:numPr>
          <w:ilvl w:val="0"/>
          <w:numId w:val="0"/>
        </w:numPr>
        <w:ind w:firstLine="560" w:firstLineChars="200"/>
        <w:rPr>
          <w:rFonts w:hint="default" w:asciiTheme="minorEastAsia" w:hAnsiTheme="minorEastAsia" w:cstheme="minorEastAsia"/>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1"/>
        <w:tblW w:w="13988" w:type="dxa"/>
        <w:tblInd w:w="0" w:type="dxa"/>
        <w:shd w:val="clear" w:color="auto" w:fill="auto"/>
        <w:tblLayout w:type="fixed"/>
        <w:tblCellMar>
          <w:top w:w="0" w:type="dxa"/>
          <w:left w:w="0" w:type="dxa"/>
          <w:bottom w:w="0" w:type="dxa"/>
          <w:right w:w="0" w:type="dxa"/>
        </w:tblCellMar>
      </w:tblPr>
      <w:tblGrid>
        <w:gridCol w:w="1329"/>
        <w:gridCol w:w="3242"/>
        <w:gridCol w:w="4378"/>
        <w:gridCol w:w="5039"/>
      </w:tblGrid>
      <w:tr>
        <w:tblPrEx>
          <w:tblLayout w:type="fixed"/>
          <w:tblCellMar>
            <w:top w:w="0" w:type="dxa"/>
            <w:left w:w="0" w:type="dxa"/>
            <w:bottom w:w="0" w:type="dxa"/>
            <w:right w:w="0" w:type="dxa"/>
          </w:tblCellMar>
        </w:tblPrEx>
        <w:trPr>
          <w:trHeight w:val="448" w:hRule="atLeast"/>
        </w:trPr>
        <w:tc>
          <w:tcPr>
            <w:tcW w:w="1398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工程地质测绘复杂程度表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p>
        </w:tc>
      </w:tr>
      <w:tr>
        <w:tblPrEx>
          <w:shd w:val="clear" w:color="auto" w:fill="auto"/>
          <w:tblLayout w:type="fixed"/>
          <w:tblCellMar>
            <w:top w:w="0" w:type="dxa"/>
            <w:left w:w="0" w:type="dxa"/>
            <w:bottom w:w="0" w:type="dxa"/>
            <w:right w:w="0" w:type="dxa"/>
          </w:tblCellMar>
        </w:tblPrEx>
        <w:trPr>
          <w:trHeight w:val="414" w:hRule="atLeast"/>
        </w:trPr>
        <w:tc>
          <w:tcPr>
            <w:tcW w:w="13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简单</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中等</w:t>
            </w:r>
          </w:p>
        </w:tc>
        <w:tc>
          <w:tcPr>
            <w:tcW w:w="5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复杂</w:t>
            </w:r>
          </w:p>
        </w:tc>
      </w:tr>
      <w:tr>
        <w:tblPrEx>
          <w:tblLayout w:type="fixed"/>
          <w:tblCellMar>
            <w:top w:w="0" w:type="dxa"/>
            <w:left w:w="0" w:type="dxa"/>
            <w:bottom w:w="0" w:type="dxa"/>
            <w:right w:w="0" w:type="dxa"/>
          </w:tblCellMar>
        </w:tblPrEx>
        <w:trPr>
          <w:trHeight w:val="427" w:hRule="atLeast"/>
        </w:trPr>
        <w:tc>
          <w:tcPr>
            <w:tcW w:w="1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地质构造</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岩层产状水平或倾斜很缓</w:t>
            </w:r>
          </w:p>
        </w:tc>
        <w:tc>
          <w:tcPr>
            <w:tcW w:w="4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有显著的褶皱、断层</w:t>
            </w:r>
          </w:p>
        </w:tc>
        <w:tc>
          <w:tcPr>
            <w:tcW w:w="50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有复杂的褶皱、断层</w:t>
            </w:r>
          </w:p>
        </w:tc>
      </w:tr>
      <w:tr>
        <w:tblPrEx>
          <w:shd w:val="clear" w:color="auto" w:fill="auto"/>
          <w:tblLayout w:type="fixed"/>
          <w:tblCellMar>
            <w:top w:w="0" w:type="dxa"/>
            <w:left w:w="0" w:type="dxa"/>
            <w:bottom w:w="0" w:type="dxa"/>
            <w:right w:w="0" w:type="dxa"/>
          </w:tblCellMar>
        </w:tblPrEx>
        <w:trPr>
          <w:trHeight w:val="600" w:hRule="atLeast"/>
        </w:trPr>
        <w:tc>
          <w:tcPr>
            <w:tcW w:w="1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岩层特征</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简单，露头良好</w:t>
            </w:r>
          </w:p>
        </w:tc>
        <w:tc>
          <w:tcPr>
            <w:tcW w:w="4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变化不稳定，露头中等，有较复杂地质现象</w:t>
            </w:r>
          </w:p>
        </w:tc>
        <w:tc>
          <w:tcPr>
            <w:tcW w:w="50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变化复杂，种类繁多，露头不良，有滑坡、岩溶等复杂地质现象</w:t>
            </w:r>
          </w:p>
        </w:tc>
      </w:tr>
      <w:tr>
        <w:tblPrEx>
          <w:shd w:val="clear" w:color="auto" w:fill="auto"/>
          <w:tblLayout w:type="fixed"/>
          <w:tblCellMar>
            <w:top w:w="0" w:type="dxa"/>
            <w:left w:w="0" w:type="dxa"/>
            <w:bottom w:w="0" w:type="dxa"/>
            <w:right w:w="0" w:type="dxa"/>
          </w:tblCellMar>
        </w:tblPrEx>
        <w:trPr>
          <w:trHeight w:val="451" w:hRule="atLeast"/>
        </w:trPr>
        <w:tc>
          <w:tcPr>
            <w:tcW w:w="1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地形地貌</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地形平坦，植被不发育，易于通行</w:t>
            </w:r>
          </w:p>
        </w:tc>
        <w:tc>
          <w:tcPr>
            <w:tcW w:w="4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地形起伏较大，河流、灌木较多，通行较困难</w:t>
            </w:r>
          </w:p>
        </w:tc>
        <w:tc>
          <w:tcPr>
            <w:tcW w:w="50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岭谷山地，林木密集，水网、稻田、沼泽，通行困难</w:t>
            </w: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13988" w:type="dxa"/>
        <w:tblInd w:w="0" w:type="dxa"/>
        <w:shd w:val="clear" w:color="auto" w:fill="auto"/>
        <w:tblLayout w:type="fixed"/>
        <w:tblCellMar>
          <w:top w:w="0" w:type="dxa"/>
          <w:left w:w="0" w:type="dxa"/>
          <w:bottom w:w="0" w:type="dxa"/>
          <w:right w:w="0" w:type="dxa"/>
        </w:tblCellMar>
      </w:tblPr>
      <w:tblGrid>
        <w:gridCol w:w="1044"/>
        <w:gridCol w:w="453"/>
        <w:gridCol w:w="1931"/>
        <w:gridCol w:w="1064"/>
        <w:gridCol w:w="968"/>
        <w:gridCol w:w="81"/>
        <w:gridCol w:w="1931"/>
        <w:gridCol w:w="456"/>
        <w:gridCol w:w="1009"/>
        <w:gridCol w:w="647"/>
        <w:gridCol w:w="1036"/>
        <w:gridCol w:w="1166"/>
        <w:gridCol w:w="517"/>
        <w:gridCol w:w="1685"/>
      </w:tblGrid>
      <w:tr>
        <w:tblPrEx>
          <w:tblLayout w:type="fixed"/>
          <w:tblCellMar>
            <w:top w:w="0" w:type="dxa"/>
            <w:left w:w="0" w:type="dxa"/>
            <w:bottom w:w="0" w:type="dxa"/>
            <w:right w:w="0" w:type="dxa"/>
          </w:tblCellMar>
        </w:tblPrEx>
        <w:trPr>
          <w:trHeight w:val="375" w:hRule="atLeast"/>
        </w:trPr>
        <w:tc>
          <w:tcPr>
            <w:tcW w:w="13988"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工程地质测绘实物工作计费基价表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w:t>
            </w:r>
          </w:p>
        </w:tc>
      </w:tr>
      <w:tr>
        <w:tblPrEx>
          <w:shd w:val="clear" w:color="auto" w:fill="auto"/>
          <w:tblLayout w:type="fixed"/>
          <w:tblCellMar>
            <w:top w:w="0" w:type="dxa"/>
            <w:left w:w="0" w:type="dxa"/>
            <w:bottom w:w="0" w:type="dxa"/>
            <w:right w:w="0" w:type="dxa"/>
          </w:tblCellMar>
        </w:tblPrEx>
        <w:trPr>
          <w:trHeight w:val="270" w:hRule="atLeast"/>
        </w:trPr>
        <w:tc>
          <w:tcPr>
            <w:tcW w:w="1044"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688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50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计费基价（元）</w:t>
            </w:r>
          </w:p>
        </w:tc>
      </w:tr>
      <w:tr>
        <w:tblPrEx>
          <w:shd w:val="clear" w:color="auto" w:fill="auto"/>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88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简单</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中等</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复杂</w:t>
            </w:r>
          </w:p>
        </w:tc>
      </w:tr>
      <w:tr>
        <w:tblPrEx>
          <w:tblLayout w:type="fixed"/>
          <w:tblCellMar>
            <w:top w:w="0" w:type="dxa"/>
            <w:left w:w="0" w:type="dxa"/>
            <w:bottom w:w="0" w:type="dxa"/>
            <w:right w:w="0" w:type="dxa"/>
          </w:tblCellMar>
        </w:tblPrEx>
        <w:trPr>
          <w:trHeight w:val="270" w:hRule="atLeast"/>
        </w:trPr>
        <w:tc>
          <w:tcPr>
            <w:tcW w:w="1044"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34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工程地质测绘</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成图比例</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1：200</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km2</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11246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16065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24098 </w:t>
            </w:r>
          </w:p>
        </w:tc>
      </w:tr>
      <w:tr>
        <w:tblPrEx>
          <w:shd w:val="clear" w:color="auto" w:fill="auto"/>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1：500</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5623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8033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12049 </w:t>
            </w:r>
          </w:p>
        </w:tc>
      </w:tr>
      <w:tr>
        <w:tblPrEx>
          <w:shd w:val="clear" w:color="auto" w:fill="auto"/>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3749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5355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8033 </w:t>
            </w:r>
          </w:p>
        </w:tc>
      </w:tr>
      <w:tr>
        <w:tblPrEx>
          <w:shd w:val="clear" w:color="auto" w:fill="auto"/>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1：2000</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2499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3570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5355 </w:t>
            </w:r>
          </w:p>
        </w:tc>
      </w:tr>
      <w:tr>
        <w:tblPrEx>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1：5000</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750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1071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1607 </w:t>
            </w:r>
          </w:p>
        </w:tc>
      </w:tr>
      <w:tr>
        <w:tblPrEx>
          <w:shd w:val="clear" w:color="auto" w:fill="auto"/>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1：10000</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375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536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804 </w:t>
            </w:r>
          </w:p>
        </w:tc>
      </w:tr>
      <w:tr>
        <w:tblPrEx>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1：25000</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188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268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402 </w:t>
            </w:r>
          </w:p>
        </w:tc>
      </w:tr>
      <w:tr>
        <w:tblPrEx>
          <w:shd w:val="clear" w:color="auto" w:fill="auto"/>
          <w:tblLayout w:type="fixed"/>
          <w:tblCellMar>
            <w:top w:w="0" w:type="dxa"/>
            <w:left w:w="0" w:type="dxa"/>
            <w:bottom w:w="0" w:type="dxa"/>
            <w:right w:w="0" w:type="dxa"/>
          </w:tblCellMar>
        </w:tblPrEx>
        <w:trPr>
          <w:trHeight w:val="270" w:hRule="atLeast"/>
        </w:trPr>
        <w:tc>
          <w:tcPr>
            <w:tcW w:w="1044"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4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1：50000</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94 </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134 </w:t>
            </w:r>
          </w:p>
        </w:tc>
        <w:tc>
          <w:tcPr>
            <w:tcW w:w="16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201 </w:t>
            </w:r>
          </w:p>
        </w:tc>
      </w:tr>
      <w:tr>
        <w:tblPrEx>
          <w:tblLayout w:type="fixed"/>
          <w:tblCellMar>
            <w:top w:w="0" w:type="dxa"/>
            <w:left w:w="0" w:type="dxa"/>
            <w:bottom w:w="0" w:type="dxa"/>
            <w:right w:w="0" w:type="dxa"/>
          </w:tblCellMar>
        </w:tblPrEx>
        <w:trPr>
          <w:trHeight w:val="270" w:hRule="atLeast"/>
        </w:trPr>
        <w:tc>
          <w:tcPr>
            <w:tcW w:w="10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带状工程地质测绘</w:t>
            </w:r>
          </w:p>
        </w:tc>
        <w:tc>
          <w:tcPr>
            <w:tcW w:w="949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附加调整系数为1.3</w:t>
            </w:r>
          </w:p>
        </w:tc>
      </w:tr>
      <w:tr>
        <w:tblPrEx>
          <w:shd w:val="clear" w:color="auto" w:fill="auto"/>
          <w:tblLayout w:type="fixed"/>
          <w:tblCellMar>
            <w:top w:w="0" w:type="dxa"/>
            <w:left w:w="0" w:type="dxa"/>
            <w:bottom w:w="0" w:type="dxa"/>
            <w:right w:w="0" w:type="dxa"/>
          </w:tblCellMar>
        </w:tblPrEx>
        <w:trPr>
          <w:trHeight w:val="540" w:hRule="atLeast"/>
        </w:trPr>
        <w:tc>
          <w:tcPr>
            <w:tcW w:w="10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34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工程地质测绘与地质测绘同时进行</w:t>
            </w:r>
          </w:p>
        </w:tc>
        <w:tc>
          <w:tcPr>
            <w:tcW w:w="949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 附加调整系数为1.5</w:t>
            </w:r>
          </w:p>
        </w:tc>
      </w:tr>
      <w:tr>
        <w:tblPrEx>
          <w:shd w:val="clear" w:color="auto" w:fill="auto"/>
          <w:tblLayout w:type="fixed"/>
          <w:tblCellMar>
            <w:top w:w="0" w:type="dxa"/>
            <w:left w:w="0" w:type="dxa"/>
            <w:bottom w:w="0" w:type="dxa"/>
            <w:right w:w="0" w:type="dxa"/>
          </w:tblCellMar>
        </w:tblPrEx>
        <w:trPr>
          <w:trHeight w:val="540" w:hRule="atLeast"/>
        </w:trPr>
        <w:tc>
          <w:tcPr>
            <w:tcW w:w="13988" w:type="dxa"/>
            <w:gridSpan w:val="14"/>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bidi="ar"/>
                <w14:textFill>
                  <w14:solidFill>
                    <w14:schemeClr w14:val="tx1"/>
                  </w14:solidFill>
                </w14:textFill>
              </w:rPr>
              <w:t xml:space="preserve">                岩土工程勘探与原位测试复杂程度表</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                      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3</w:t>
            </w:r>
          </w:p>
        </w:tc>
      </w:tr>
      <w:tr>
        <w:tblPrEx>
          <w:shd w:val="clear" w:color="auto" w:fill="auto"/>
          <w:tblLayout w:type="fixed"/>
          <w:tblCellMar>
            <w:top w:w="0" w:type="dxa"/>
            <w:left w:w="0" w:type="dxa"/>
            <w:bottom w:w="0" w:type="dxa"/>
            <w:right w:w="0" w:type="dxa"/>
          </w:tblCellMar>
        </w:tblPrEx>
        <w:trPr>
          <w:trHeight w:val="1082" w:hRule="atLeast"/>
        </w:trPr>
        <w:tc>
          <w:tcPr>
            <w:tcW w:w="1497" w:type="dxa"/>
            <w:gridSpan w:val="2"/>
            <w:tcBorders>
              <w:top w:val="single" w:color="000000" w:sz="8"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岩土类别</w:t>
            </w:r>
          </w:p>
        </w:tc>
        <w:tc>
          <w:tcPr>
            <w:tcW w:w="19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I</w:t>
            </w:r>
          </w:p>
        </w:tc>
        <w:tc>
          <w:tcPr>
            <w:tcW w:w="2113"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II</w:t>
            </w:r>
          </w:p>
        </w:tc>
        <w:tc>
          <w:tcPr>
            <w:tcW w:w="19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III</w:t>
            </w:r>
          </w:p>
        </w:tc>
        <w:tc>
          <w:tcPr>
            <w:tcW w:w="2112"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IV</w:t>
            </w:r>
          </w:p>
        </w:tc>
        <w:tc>
          <w:tcPr>
            <w:tcW w:w="2202"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V</w:t>
            </w:r>
          </w:p>
        </w:tc>
        <w:tc>
          <w:tcPr>
            <w:tcW w:w="2202" w:type="dxa"/>
            <w:gridSpan w:val="2"/>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VI</w:t>
            </w:r>
          </w:p>
        </w:tc>
      </w:tr>
      <w:tr>
        <w:tblPrEx>
          <w:tblLayout w:type="fixed"/>
          <w:tblCellMar>
            <w:top w:w="0" w:type="dxa"/>
            <w:left w:w="0" w:type="dxa"/>
            <w:bottom w:w="0" w:type="dxa"/>
            <w:right w:w="0" w:type="dxa"/>
          </w:tblCellMar>
        </w:tblPrEx>
        <w:trPr>
          <w:trHeight w:val="2681" w:hRule="atLeast"/>
        </w:trPr>
        <w:tc>
          <w:tcPr>
            <w:tcW w:w="149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松散地层</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流塑、软塑、可塑粘性土，稍密、中密粉土，含硬杂质≤10%的填土</w:t>
            </w:r>
          </w:p>
        </w:tc>
        <w:tc>
          <w:tcPr>
            <w:tcW w:w="2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硬塑、坚硬粘性土，密实粉土，含硬杂质≤25%的填土，湿陷性土，红粉土，膨胀土，盐渍土，残积土，污染土</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砂土，砾石，混合土，多年冻土，含硬杂质＞25%的填土</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粒径≤50mm、含量＞50%的卵（碎）石层</w:t>
            </w:r>
          </w:p>
        </w:tc>
        <w:tc>
          <w:tcPr>
            <w:tcW w:w="2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粒径≤100mm、含量＞50%的卵（碎）石层，混凝土构件、面层</w:t>
            </w:r>
          </w:p>
        </w:tc>
        <w:tc>
          <w:tcPr>
            <w:tcW w:w="22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粒径＞100mm、含量＞50%的卵（碎）石层，漂（块）石层</w:t>
            </w:r>
          </w:p>
        </w:tc>
      </w:tr>
      <w:tr>
        <w:tblPrEx>
          <w:shd w:val="clear" w:color="auto" w:fill="auto"/>
          <w:tblLayout w:type="fixed"/>
          <w:tblCellMar>
            <w:top w:w="0" w:type="dxa"/>
            <w:left w:w="0" w:type="dxa"/>
            <w:bottom w:w="0" w:type="dxa"/>
            <w:right w:w="0" w:type="dxa"/>
          </w:tblCellMar>
        </w:tblPrEx>
        <w:trPr>
          <w:trHeight w:val="763" w:hRule="atLeast"/>
        </w:trPr>
        <w:tc>
          <w:tcPr>
            <w:tcW w:w="1497" w:type="dxa"/>
            <w:gridSpan w:val="2"/>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岩石地层</w:t>
            </w:r>
          </w:p>
        </w:tc>
        <w:tc>
          <w:tcPr>
            <w:tcW w:w="19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113" w:type="dxa"/>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极软岩</w:t>
            </w:r>
          </w:p>
        </w:tc>
        <w:tc>
          <w:tcPr>
            <w:tcW w:w="193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软岩</w:t>
            </w:r>
          </w:p>
        </w:tc>
        <w:tc>
          <w:tcPr>
            <w:tcW w:w="2112" w:type="dxa"/>
            <w:gridSpan w:val="3"/>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较软岩</w:t>
            </w:r>
          </w:p>
        </w:tc>
        <w:tc>
          <w:tcPr>
            <w:tcW w:w="2202"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较硬岩</w:t>
            </w:r>
          </w:p>
        </w:tc>
        <w:tc>
          <w:tcPr>
            <w:tcW w:w="2202" w:type="dxa"/>
            <w:gridSpan w:val="2"/>
            <w:tcBorders>
              <w:top w:val="single" w:color="000000" w:sz="4" w:space="0"/>
              <w:left w:val="single" w:color="000000" w:sz="4"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坚硬岩</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8850" w:type="dxa"/>
        <w:tblInd w:w="0" w:type="dxa"/>
        <w:tblLayout w:type="fixed"/>
        <w:tblCellMar>
          <w:top w:w="0" w:type="dxa"/>
          <w:left w:w="0" w:type="dxa"/>
          <w:bottom w:w="0" w:type="dxa"/>
          <w:right w:w="0" w:type="dxa"/>
        </w:tblCellMar>
      </w:tblPr>
      <w:tblGrid>
        <w:gridCol w:w="4043"/>
        <w:gridCol w:w="4807"/>
      </w:tblGrid>
      <w:tr>
        <w:tblPrEx>
          <w:tblLayout w:type="fixed"/>
          <w:tblCellMar>
            <w:top w:w="0" w:type="dxa"/>
            <w:left w:w="0" w:type="dxa"/>
            <w:bottom w:w="0" w:type="dxa"/>
            <w:right w:w="0" w:type="dxa"/>
          </w:tblCellMar>
        </w:tblPrEx>
        <w:trPr>
          <w:trHeight w:val="580" w:hRule="atLeast"/>
        </w:trPr>
        <w:tc>
          <w:tcPr>
            <w:tcW w:w="885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bidi="ar"/>
                <w14:textFill>
                  <w14:solidFill>
                    <w14:schemeClr w14:val="tx1"/>
                  </w14:solidFill>
                </w14:textFill>
              </w:rPr>
              <w:t xml:space="preserve">              岩土工程勘察技术工作费计费比例表</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              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4</w:t>
            </w:r>
          </w:p>
        </w:tc>
      </w:tr>
      <w:tr>
        <w:tblPrEx>
          <w:tblLayout w:type="fixed"/>
          <w:tblCellMar>
            <w:top w:w="0" w:type="dxa"/>
            <w:left w:w="0" w:type="dxa"/>
            <w:bottom w:w="0" w:type="dxa"/>
            <w:right w:w="0" w:type="dxa"/>
          </w:tblCellMar>
        </w:tblPrEx>
        <w:trPr>
          <w:trHeight w:val="360" w:hRule="atLeast"/>
        </w:trPr>
        <w:tc>
          <w:tcPr>
            <w:tcW w:w="4043" w:type="dxa"/>
            <w:tcBorders>
              <w:top w:val="single" w:color="000000" w:sz="8" w:space="0"/>
              <w:left w:val="nil"/>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岩土工程勘察等级</w:t>
            </w:r>
          </w:p>
        </w:tc>
        <w:tc>
          <w:tcPr>
            <w:tcW w:w="4807" w:type="dxa"/>
            <w:tcBorders>
              <w:top w:val="single" w:color="000000" w:sz="8" w:space="0"/>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技术工作费计费比例（%）</w:t>
            </w:r>
          </w:p>
        </w:tc>
      </w:tr>
      <w:tr>
        <w:tblPrEx>
          <w:tblLayout w:type="fixed"/>
          <w:tblCellMar>
            <w:top w:w="0" w:type="dxa"/>
            <w:left w:w="0" w:type="dxa"/>
            <w:bottom w:w="0" w:type="dxa"/>
            <w:right w:w="0" w:type="dxa"/>
          </w:tblCellMar>
        </w:tblPrEx>
        <w:trPr>
          <w:trHeight w:val="360" w:hRule="atLeast"/>
        </w:trPr>
        <w:tc>
          <w:tcPr>
            <w:tcW w:w="40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甲级</w:t>
            </w:r>
          </w:p>
        </w:tc>
        <w:tc>
          <w:tcPr>
            <w:tcW w:w="48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120</w:t>
            </w:r>
          </w:p>
        </w:tc>
      </w:tr>
      <w:tr>
        <w:tblPrEx>
          <w:tblLayout w:type="fixed"/>
          <w:tblCellMar>
            <w:top w:w="0" w:type="dxa"/>
            <w:left w:w="0" w:type="dxa"/>
            <w:bottom w:w="0" w:type="dxa"/>
            <w:right w:w="0" w:type="dxa"/>
          </w:tblCellMar>
        </w:tblPrEx>
        <w:trPr>
          <w:trHeight w:val="360" w:hRule="atLeast"/>
        </w:trPr>
        <w:tc>
          <w:tcPr>
            <w:tcW w:w="40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乙级</w:t>
            </w:r>
          </w:p>
        </w:tc>
        <w:tc>
          <w:tcPr>
            <w:tcW w:w="48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100</w:t>
            </w:r>
          </w:p>
        </w:tc>
      </w:tr>
      <w:tr>
        <w:tblPrEx>
          <w:tblLayout w:type="fixed"/>
          <w:tblCellMar>
            <w:top w:w="0" w:type="dxa"/>
            <w:left w:w="0" w:type="dxa"/>
            <w:bottom w:w="0" w:type="dxa"/>
            <w:right w:w="0" w:type="dxa"/>
          </w:tblCellMar>
        </w:tblPrEx>
        <w:trPr>
          <w:trHeight w:val="360" w:hRule="atLeast"/>
        </w:trPr>
        <w:tc>
          <w:tcPr>
            <w:tcW w:w="4043"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丙级</w:t>
            </w:r>
          </w:p>
        </w:tc>
        <w:tc>
          <w:tcPr>
            <w:tcW w:w="4807" w:type="dxa"/>
            <w:tcBorders>
              <w:top w:val="nil"/>
              <w:left w:val="nil"/>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80</w:t>
            </w:r>
          </w:p>
        </w:tc>
      </w:tr>
      <w:tr>
        <w:tblPrEx>
          <w:tblLayout w:type="fixed"/>
          <w:tblCellMar>
            <w:top w:w="0" w:type="dxa"/>
            <w:left w:w="0" w:type="dxa"/>
            <w:bottom w:w="0" w:type="dxa"/>
            <w:right w:w="0" w:type="dxa"/>
          </w:tblCellMar>
        </w:tblPrEx>
        <w:trPr>
          <w:trHeight w:val="270" w:hRule="atLeast"/>
        </w:trPr>
        <w:tc>
          <w:tcPr>
            <w:tcW w:w="8850"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注：1.岩土工程勘察等级见国标《岩土工程勘察规范》</w:t>
            </w:r>
          </w:p>
        </w:tc>
      </w:tr>
      <w:tr>
        <w:tblPrEx>
          <w:tblLayout w:type="fixed"/>
          <w:tblCellMar>
            <w:top w:w="0" w:type="dxa"/>
            <w:left w:w="0" w:type="dxa"/>
            <w:bottom w:w="0" w:type="dxa"/>
            <w:right w:w="0" w:type="dxa"/>
          </w:tblCellMar>
        </w:tblPrEx>
        <w:trPr>
          <w:trHeight w:val="540" w:hRule="atLeast"/>
        </w:trPr>
        <w:tc>
          <w:tcPr>
            <w:tcW w:w="8850"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    2.利用已有勘察资料提出勘察报告的只计取计算工作费，技术工作费的计费基数为所利用勘查资料的实物工作计费额</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8855" w:type="dxa"/>
        <w:tblInd w:w="0" w:type="dxa"/>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357"/>
        <w:gridCol w:w="683"/>
        <w:gridCol w:w="1675"/>
        <w:gridCol w:w="609"/>
        <w:gridCol w:w="2516"/>
        <w:gridCol w:w="1067"/>
        <w:gridCol w:w="964"/>
        <w:gridCol w:w="984"/>
      </w:tblGrid>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540" w:hRule="atLeast"/>
        </w:trPr>
        <w:tc>
          <w:tcPr>
            <w:tcW w:w="8855" w:type="dxa"/>
            <w:gridSpan w:val="8"/>
            <w:tcBorders>
              <w:left w:val="nil"/>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bidi="ar"/>
                <w14:textFill>
                  <w14:solidFill>
                    <w14:schemeClr w14:val="tx1"/>
                  </w14:solidFill>
                </w14:textFill>
              </w:rPr>
              <w:t xml:space="preserve">           岩土工程勘探实物工作计费基价表</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              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5</w:t>
            </w:r>
          </w:p>
        </w:tc>
      </w:tr>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460" w:hRule="atLeast"/>
        </w:trPr>
        <w:tc>
          <w:tcPr>
            <w:tcW w:w="357" w:type="dxa"/>
            <w:vMerge w:val="restart"/>
            <w:tcBorders>
              <w:top w:val="single" w:color="auto" w:sz="4" w:space="0"/>
              <w:left w:val="nil"/>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序号</w:t>
            </w:r>
          </w:p>
        </w:tc>
        <w:tc>
          <w:tcPr>
            <w:tcW w:w="2358" w:type="dxa"/>
            <w:gridSpan w:val="2"/>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项目</w:t>
            </w:r>
          </w:p>
        </w:tc>
        <w:tc>
          <w:tcPr>
            <w:tcW w:w="609" w:type="dxa"/>
            <w:vMerge w:val="restart"/>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计费单位</w:t>
            </w:r>
          </w:p>
        </w:tc>
        <w:tc>
          <w:tcPr>
            <w:tcW w:w="5531" w:type="dxa"/>
            <w:gridSpan w:val="4"/>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计费计价（元）</w:t>
            </w:r>
          </w:p>
        </w:tc>
      </w:tr>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940" w:hRule="atLeast"/>
        </w:trPr>
        <w:tc>
          <w:tcPr>
            <w:tcW w:w="357" w:type="dxa"/>
            <w:vMerge w:val="continue"/>
            <w:tcBorders>
              <w:top w:val="single" w:color="auto" w:sz="4" w:space="0"/>
              <w:left w:val="nil"/>
              <w:bottom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83" w:type="dxa"/>
            <w:tcBorders>
              <w:top w:val="single" w:color="auto" w:sz="4" w:space="0"/>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勘探项目</w:t>
            </w:r>
          </w:p>
        </w:tc>
        <w:tc>
          <w:tcPr>
            <w:tcW w:w="1675" w:type="dxa"/>
            <w:tcBorders>
              <w:top w:val="single" w:color="auto" w:sz="4" w:space="0"/>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深度</w:t>
            </w:r>
            <w:r>
              <w:rPr>
                <w:rStyle w:val="34"/>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D</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r>
              <w:rPr>
                <w:rStyle w:val="34"/>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m</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r>
              <w:rPr>
                <w:rStyle w:val="34"/>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长度</w:t>
            </w:r>
            <w:r>
              <w:rPr>
                <w:rStyle w:val="34"/>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L</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r>
              <w:rPr>
                <w:rStyle w:val="34"/>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m</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p>
        </w:tc>
        <w:tc>
          <w:tcPr>
            <w:tcW w:w="609" w:type="dxa"/>
            <w:vMerge w:val="continue"/>
            <w:tcBorders>
              <w:top w:val="single" w:color="auto" w:sz="4" w:space="0"/>
              <w:bottom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16" w:type="dxa"/>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I</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II  III</w:t>
            </w:r>
          </w:p>
        </w:tc>
        <w:tc>
          <w:tcPr>
            <w:tcW w:w="1067" w:type="dxa"/>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IV</w:t>
            </w:r>
          </w:p>
        </w:tc>
        <w:tc>
          <w:tcPr>
            <w:tcW w:w="964" w:type="dxa"/>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V</w:t>
            </w:r>
          </w:p>
        </w:tc>
        <w:tc>
          <w:tcPr>
            <w:tcW w:w="984" w:type="dxa"/>
            <w:tcBorders>
              <w:top w:val="single" w:color="auto" w:sz="4" w:space="0"/>
              <w:bottom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VI</w:t>
            </w:r>
          </w:p>
        </w:tc>
      </w:tr>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60" w:hRule="atLeast"/>
        </w:trPr>
        <w:tc>
          <w:tcPr>
            <w:tcW w:w="357" w:type="dxa"/>
            <w:vMerge w:val="restart"/>
            <w:tcBorders>
              <w:top w:val="single" w:color="000000" w:sz="4" w:space="0"/>
              <w:left w:val="nil"/>
            </w:tcBorders>
            <w:shd w:val="clear" w:color="auto" w:fill="auto"/>
            <w:noWrap/>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w:t>
            </w:r>
          </w:p>
        </w:tc>
        <w:tc>
          <w:tcPr>
            <w:tcW w:w="683" w:type="dxa"/>
            <w:vMerge w:val="restart"/>
            <w:tcBorders>
              <w:top w:val="single" w:color="auto" w:sz="4" w:space="0"/>
              <w:tl2br w:val="nil"/>
              <w:tr2bl w:val="nil"/>
            </w:tcBorders>
            <w:shd w:val="clear" w:color="auto" w:fill="auto"/>
            <w:noWrap/>
            <w:tcMar>
              <w:top w:w="15" w:type="dxa"/>
              <w:left w:w="15" w:type="dxa"/>
              <w:right w:w="15" w:type="dxa"/>
            </w:tcMar>
            <w:vAlign w:val="center"/>
          </w:tcPr>
          <w:p>
            <w:pPr>
              <w:jc w:val="center"/>
              <w:textAlignment w:val="cente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钻孔</w:t>
            </w:r>
          </w:p>
        </w:tc>
        <w:tc>
          <w:tcPr>
            <w:tcW w:w="1675" w:type="dxa"/>
            <w:tcBorders>
              <w:top w:val="single" w:color="auto"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0</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D≤10</w:t>
            </w:r>
          </w:p>
        </w:tc>
        <w:tc>
          <w:tcPr>
            <w:tcW w:w="609" w:type="dxa"/>
            <w:vMerge w:val="restart"/>
            <w:tcBorders>
              <w:top w:val="single" w:color="auto" w:sz="4" w:space="0"/>
              <w:tl2br w:val="nil"/>
              <w:tr2bl w:val="nil"/>
            </w:tcBorders>
            <w:shd w:val="clear" w:color="auto" w:fill="auto"/>
            <w:noWrap/>
            <w:tcMar>
              <w:top w:w="15" w:type="dxa"/>
              <w:left w:w="15" w:type="dxa"/>
              <w:right w:w="15" w:type="dxa"/>
            </w:tcMar>
            <w:vAlign w:val="center"/>
          </w:tcPr>
          <w:p>
            <w:pPr>
              <w:jc w:val="center"/>
              <w:textAlignment w:val="cente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m</w:t>
            </w:r>
          </w:p>
        </w:tc>
        <w:tc>
          <w:tcPr>
            <w:tcW w:w="2516" w:type="dxa"/>
            <w:tcBorders>
              <w:top w:val="single" w:color="auto"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52</w:t>
            </w:r>
          </w:p>
        </w:tc>
        <w:tc>
          <w:tcPr>
            <w:tcW w:w="1067" w:type="dxa"/>
            <w:tcBorders>
              <w:top w:val="single" w:color="auto"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134</w:t>
            </w:r>
          </w:p>
        </w:tc>
        <w:tc>
          <w:tcPr>
            <w:tcW w:w="964" w:type="dxa"/>
            <w:tcBorders>
              <w:top w:val="single" w:color="auto"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195</w:t>
            </w:r>
          </w:p>
        </w:tc>
        <w:tc>
          <w:tcPr>
            <w:tcW w:w="984" w:type="dxa"/>
            <w:tcBorders>
              <w:top w:val="single" w:color="auto"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249</w:t>
            </w:r>
          </w:p>
        </w:tc>
      </w:tr>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60" w:hRule="atLeast"/>
        </w:trPr>
        <w:tc>
          <w:tcPr>
            <w:tcW w:w="357" w:type="dxa"/>
            <w:vMerge w:val="continue"/>
            <w:tcBorders>
              <w:left w:val="nil"/>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83" w:type="dxa"/>
            <w:vMerge w:val="continue"/>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7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D≤30</w:t>
            </w:r>
          </w:p>
        </w:tc>
        <w:tc>
          <w:tcPr>
            <w:tcW w:w="609" w:type="dxa"/>
            <w:vMerge w:val="continue"/>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1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64</w:t>
            </w:r>
          </w:p>
        </w:tc>
        <w:tc>
          <w:tcPr>
            <w:tcW w:w="106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185</w:t>
            </w:r>
          </w:p>
        </w:tc>
        <w:tc>
          <w:tcPr>
            <w:tcW w:w="96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269</w:t>
            </w:r>
          </w:p>
        </w:tc>
        <w:tc>
          <w:tcPr>
            <w:tcW w:w="9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341</w:t>
            </w:r>
          </w:p>
        </w:tc>
      </w:tr>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60" w:hRule="atLeast"/>
        </w:trPr>
        <w:tc>
          <w:tcPr>
            <w:tcW w:w="357" w:type="dxa"/>
            <w:vMerge w:val="continue"/>
            <w:tcBorders>
              <w:left w:val="nil"/>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83"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7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30＜D≤50</w:t>
            </w:r>
          </w:p>
        </w:tc>
        <w:tc>
          <w:tcPr>
            <w:tcW w:w="609"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16"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90</w:t>
            </w:r>
          </w:p>
        </w:tc>
        <w:tc>
          <w:tcPr>
            <w:tcW w:w="1067"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262</w:t>
            </w:r>
          </w:p>
        </w:tc>
        <w:tc>
          <w:tcPr>
            <w:tcW w:w="96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446</w:t>
            </w:r>
          </w:p>
        </w:tc>
        <w:tc>
          <w:tcPr>
            <w:tcW w:w="984"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483</w:t>
            </w:r>
          </w:p>
        </w:tc>
      </w:tr>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60" w:hRule="atLeast"/>
        </w:trPr>
        <w:tc>
          <w:tcPr>
            <w:tcW w:w="357" w:type="dxa"/>
            <w:vMerge w:val="continue"/>
            <w:tcBorders>
              <w:left w:val="nil"/>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83"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75" w:type="dxa"/>
            <w:tcBorders>
              <w:bottom w:val="sing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50＜D≤80</w:t>
            </w:r>
          </w:p>
        </w:tc>
        <w:tc>
          <w:tcPr>
            <w:tcW w:w="609" w:type="dxa"/>
            <w:vMerge w:val="continue"/>
            <w:tcBorders>
              <w:bottom w:val="single" w:color="000000" w:sz="4" w:space="0"/>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516" w:type="dxa"/>
            <w:tcBorders>
              <w:bottom w:val="sing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109</w:t>
            </w:r>
          </w:p>
        </w:tc>
        <w:tc>
          <w:tcPr>
            <w:tcW w:w="1067" w:type="dxa"/>
            <w:tcBorders>
              <w:bottom w:val="sing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319</w:t>
            </w:r>
          </w:p>
        </w:tc>
        <w:tc>
          <w:tcPr>
            <w:tcW w:w="964" w:type="dxa"/>
            <w:tcBorders>
              <w:bottom w:val="sing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464</w:t>
            </w:r>
          </w:p>
        </w:tc>
        <w:tc>
          <w:tcPr>
            <w:tcW w:w="984" w:type="dxa"/>
            <w:tcBorders>
              <w:bottom w:val="single" w:color="000000" w:sz="4" w:space="0"/>
              <w:tl2br w:val="nil"/>
              <w:tr2bl w:val="nil"/>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862</w:t>
            </w:r>
          </w:p>
        </w:tc>
      </w:tr>
      <w:tr>
        <w:tblPrEx>
          <w:tblBorders>
            <w:top w:val="none" w:color="auto" w:sz="0" w:space="0"/>
            <w:left w:val="single" w:color="000000" w:sz="4"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60" w:hRule="atLeast"/>
        </w:trPr>
        <w:tc>
          <w:tcPr>
            <w:tcW w:w="357" w:type="dxa"/>
            <w:vMerge w:val="continue"/>
            <w:tcBorders>
              <w:left w:val="nil"/>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83"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75" w:type="dxa"/>
            <w:tcBorders>
              <w:top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D＞80</w:t>
            </w:r>
          </w:p>
        </w:tc>
        <w:tc>
          <w:tcPr>
            <w:tcW w:w="6140" w:type="dxa"/>
            <w:gridSpan w:val="5"/>
            <w:tcBorders>
              <w:top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每增加</w:t>
            </w:r>
            <w:r>
              <w:rPr>
                <w:rStyle w:val="34"/>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20m</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，按前一档计费基价乘以</w:t>
            </w:r>
            <w:r>
              <w:rPr>
                <w:rStyle w:val="34"/>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1.2</w:t>
            </w:r>
            <w:r>
              <w:rPr>
                <w:rStyle w:val="26"/>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的附加调整系数</w:t>
            </w: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9488" w:type="dxa"/>
        <w:tblInd w:w="0" w:type="dxa"/>
        <w:shd w:val="clear" w:color="auto" w:fill="auto"/>
        <w:tblLayout w:type="fixed"/>
        <w:tblCellMar>
          <w:top w:w="0" w:type="dxa"/>
          <w:left w:w="0" w:type="dxa"/>
          <w:bottom w:w="0" w:type="dxa"/>
          <w:right w:w="0" w:type="dxa"/>
        </w:tblCellMar>
      </w:tblPr>
      <w:tblGrid>
        <w:gridCol w:w="465"/>
        <w:gridCol w:w="470"/>
        <w:gridCol w:w="1790"/>
        <w:gridCol w:w="600"/>
        <w:gridCol w:w="1350"/>
        <w:gridCol w:w="594"/>
        <w:gridCol w:w="1460"/>
        <w:gridCol w:w="2759"/>
      </w:tblGrid>
      <w:tr>
        <w:tblPrEx>
          <w:shd w:val="clear" w:color="auto" w:fill="auto"/>
          <w:tblLayout w:type="fixed"/>
          <w:tblCellMar>
            <w:top w:w="0" w:type="dxa"/>
            <w:left w:w="0" w:type="dxa"/>
            <w:bottom w:w="0" w:type="dxa"/>
            <w:right w:w="0" w:type="dxa"/>
          </w:tblCellMar>
        </w:tblPrEx>
        <w:trPr>
          <w:trHeight w:val="580" w:hRule="atLeast"/>
        </w:trPr>
        <w:tc>
          <w:tcPr>
            <w:tcW w:w="94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取土、水、石试样实物工作计费基价表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6</w:t>
            </w: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restart"/>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4210" w:type="dxa"/>
            <w:gridSpan w:val="4"/>
            <w:vMerge w:val="restart"/>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w:t>
            </w:r>
          </w:p>
        </w:tc>
        <w:tc>
          <w:tcPr>
            <w:tcW w:w="594"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4219" w:type="dxa"/>
            <w:gridSpan w:val="2"/>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收费基价（元）</w:t>
            </w: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210"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9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取样深度≤30m</w:t>
            </w:r>
          </w:p>
        </w:tc>
        <w:tc>
          <w:tcPr>
            <w:tcW w:w="27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取样深度＞30m</w:t>
            </w:r>
          </w:p>
        </w:tc>
      </w:tr>
      <w:tr>
        <w:tblPrEx>
          <w:tblLayout w:type="fixed"/>
          <w:tblCellMar>
            <w:top w:w="0" w:type="dxa"/>
            <w:left w:w="0" w:type="dxa"/>
            <w:bottom w:w="0" w:type="dxa"/>
            <w:right w:w="0" w:type="dxa"/>
          </w:tblCellMar>
        </w:tblPrEx>
        <w:trPr>
          <w:trHeight w:val="360" w:hRule="atLeast"/>
        </w:trPr>
        <w:tc>
          <w:tcPr>
            <w:tcW w:w="46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取土</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锤击法厚壁取土器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试样规格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φ=80～100mm</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件</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w:t>
            </w:r>
          </w:p>
        </w:tc>
        <w:tc>
          <w:tcPr>
            <w:tcW w:w="2759"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w:t>
            </w: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L=150～200mm</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5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静压法厚壁取土器</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φ=80～100mm</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39</w:t>
            </w:r>
          </w:p>
        </w:tc>
        <w:tc>
          <w:tcPr>
            <w:tcW w:w="2759"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57</w:t>
            </w: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L=150～200mm</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59"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探井取土</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60</w:t>
            </w:r>
          </w:p>
        </w:tc>
        <w:tc>
          <w:tcPr>
            <w:tcW w:w="27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90</w:t>
            </w:r>
          </w:p>
        </w:tc>
      </w:tr>
      <w:tr>
        <w:tblPrEx>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扰动取土</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21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w:t>
            </w:r>
          </w:p>
        </w:tc>
      </w:tr>
      <w:tr>
        <w:tblPrEx>
          <w:tblLayout w:type="fixed"/>
          <w:tblCellMar>
            <w:top w:w="0" w:type="dxa"/>
            <w:left w:w="0" w:type="dxa"/>
            <w:bottom w:w="0" w:type="dxa"/>
            <w:right w:w="0" w:type="dxa"/>
          </w:tblCellMar>
        </w:tblPrEx>
        <w:trPr>
          <w:trHeight w:val="360" w:hRule="atLeast"/>
        </w:trPr>
        <w:tc>
          <w:tcPr>
            <w:tcW w:w="46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取石</w:t>
            </w: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取岩芯样</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21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w:t>
            </w:r>
          </w:p>
        </w:tc>
      </w:tr>
      <w:tr>
        <w:tblPrEx>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7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人工芯样</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21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120</w:t>
            </w:r>
          </w:p>
        </w:tc>
      </w:tr>
      <w:tr>
        <w:tblPrEx>
          <w:shd w:val="clear" w:color="auto" w:fill="auto"/>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4210" w:type="dxa"/>
            <w:gridSpan w:val="4"/>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取水</w:t>
            </w: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219" w:type="dxa"/>
            <w:gridSpan w:val="2"/>
            <w:tcBorders>
              <w:top w:val="single" w:color="000000" w:sz="4" w:space="0"/>
              <w:left w:val="single" w:color="000000" w:sz="4" w:space="0"/>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1"/>
        <w:tblW w:w="13500" w:type="dxa"/>
        <w:tblInd w:w="0" w:type="dxa"/>
        <w:shd w:val="clear" w:color="auto" w:fill="auto"/>
        <w:tblLayout w:type="fixed"/>
        <w:tblCellMar>
          <w:top w:w="0" w:type="dxa"/>
          <w:left w:w="0" w:type="dxa"/>
          <w:bottom w:w="0" w:type="dxa"/>
          <w:right w:w="0" w:type="dxa"/>
        </w:tblCellMar>
      </w:tblPr>
      <w:tblGrid>
        <w:gridCol w:w="1080"/>
        <w:gridCol w:w="585"/>
        <w:gridCol w:w="1365"/>
        <w:gridCol w:w="1365"/>
        <w:gridCol w:w="1815"/>
        <w:gridCol w:w="1080"/>
        <w:gridCol w:w="1485"/>
        <w:gridCol w:w="1485"/>
        <w:gridCol w:w="1080"/>
        <w:gridCol w:w="540"/>
        <w:gridCol w:w="540"/>
        <w:gridCol w:w="1080"/>
      </w:tblGrid>
      <w:tr>
        <w:tblPrEx>
          <w:shd w:val="clear" w:color="auto" w:fill="auto"/>
          <w:tblLayout w:type="fixed"/>
          <w:tblCellMar>
            <w:top w:w="0" w:type="dxa"/>
            <w:left w:w="0" w:type="dxa"/>
            <w:bottom w:w="0" w:type="dxa"/>
            <w:right w:w="0" w:type="dxa"/>
          </w:tblCellMar>
        </w:tblPrEx>
        <w:trPr>
          <w:trHeight w:val="580" w:hRule="atLeast"/>
        </w:trPr>
        <w:tc>
          <w:tcPr>
            <w:tcW w:w="135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val="en-US"/>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原位测试实物工作计费基价表                 </w:t>
            </w:r>
            <w:r>
              <w:rPr>
                <w:rFonts w:hint="eastAsia" w:asciiTheme="minorEastAsia" w:hAnsiTheme="minorEastAsia" w:eastAsiaTheme="minorEastAsia" w:cstheme="minorEastAsia"/>
                <w:b w:val="0"/>
                <w:bCs/>
                <w:i w:val="0"/>
                <w:color w:val="000000" w:themeColor="text1"/>
                <w:kern w:val="0"/>
                <w:sz w:val="24"/>
                <w:szCs w:val="24"/>
                <w:highlight w:val="none"/>
                <w:u w:val="none"/>
                <w:lang w:val="en-US" w:eastAsia="zh-CN" w:bidi="ar"/>
                <w14:textFill>
                  <w14:solidFill>
                    <w14:schemeClr w14:val="tx1"/>
                  </w14:solidFill>
                </w14:textFill>
              </w:rPr>
              <w:t>表7</w:t>
            </w:r>
          </w:p>
        </w:tc>
      </w:tr>
      <w:tr>
        <w:tblPrEx>
          <w:tblLayout w:type="fixed"/>
          <w:tblCellMar>
            <w:top w:w="0" w:type="dxa"/>
            <w:left w:w="0" w:type="dxa"/>
            <w:bottom w:w="0" w:type="dxa"/>
            <w:right w:w="0" w:type="dxa"/>
          </w:tblCellMar>
        </w:tblPrEx>
        <w:trPr>
          <w:trHeight w:val="500" w:hRule="atLeast"/>
        </w:trPr>
        <w:tc>
          <w:tcPr>
            <w:tcW w:w="1080" w:type="dxa"/>
            <w:vMerge w:val="restart"/>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5130" w:type="dxa"/>
            <w:gridSpan w:val="4"/>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6210" w:type="dxa"/>
            <w:gridSpan w:val="6"/>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计费基价（元）</w:t>
            </w:r>
          </w:p>
        </w:tc>
      </w:tr>
      <w:tr>
        <w:tblPrEx>
          <w:shd w:val="clear" w:color="auto" w:fill="auto"/>
          <w:tblLayout w:type="fixed"/>
          <w:tblCellMar>
            <w:top w:w="0" w:type="dxa"/>
            <w:left w:w="0" w:type="dxa"/>
            <w:bottom w:w="0" w:type="dxa"/>
            <w:right w:w="0" w:type="dxa"/>
          </w:tblCellMar>
        </w:tblPrEx>
        <w:trPr>
          <w:trHeight w:val="540" w:hRule="atLeast"/>
        </w:trPr>
        <w:tc>
          <w:tcPr>
            <w:tcW w:w="108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测试项目</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测试深度D（m）</w:t>
            </w:r>
          </w:p>
        </w:tc>
        <w:tc>
          <w:tcPr>
            <w:tcW w:w="108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I~III</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IV</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VI</w:t>
            </w:r>
          </w:p>
        </w:tc>
      </w:tr>
      <w:tr>
        <w:tblPrEx>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33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标准贯入试验</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D≤20m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次</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20＜D≤50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圆锥动力触探试验</w:t>
            </w:r>
          </w:p>
        </w:tc>
        <w:tc>
          <w:tcPr>
            <w:tcW w:w="2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重型</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D≤10m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m</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180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225 </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255 </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10＜D≤20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64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225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281 </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319 </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20＜D≤30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270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338 </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383 </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30＜D≤40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320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401 </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454 </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40＜D≤50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382 </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477 </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541 </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静力触探试验</w:t>
            </w:r>
          </w:p>
        </w:tc>
        <w:tc>
          <w:tcPr>
            <w:tcW w:w="2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单桥</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D≤10m</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10＜D≤20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20＜D≤30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30＜D≤40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59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40＜D≤50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50＜D≤60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78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60＜D≤80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87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加测孔压</w:t>
            </w:r>
          </w:p>
        </w:tc>
        <w:tc>
          <w:tcPr>
            <w:tcW w:w="9105" w:type="dxa"/>
            <w:gridSpan w:val="8"/>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按单桥计费基价乘以1.2的附加调整系数</w:t>
            </w:r>
          </w:p>
        </w:tc>
      </w:tr>
      <w:tr>
        <w:tblPrEx>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旁压试验</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方法</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深度D（m）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压力≤2500kPa</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压力＞2500kPa</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预钻式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D≤10m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157.8</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210.6</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10＜D≤20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205.2</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273.6</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266.4</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355.8</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自钻式</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D≤10m</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205.2</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273.6</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10＜D≤20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266.4</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355.8</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346.2</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462.6</w:t>
            </w:r>
          </w:p>
        </w:tc>
      </w:tr>
      <w:tr>
        <w:tblPrEx>
          <w:tblLayout w:type="fixed"/>
          <w:tblCellMar>
            <w:top w:w="0" w:type="dxa"/>
            <w:left w:w="0" w:type="dxa"/>
            <w:bottom w:w="0" w:type="dxa"/>
            <w:right w:w="0" w:type="dxa"/>
          </w:tblCellMar>
        </w:tblPrEx>
        <w:trPr>
          <w:trHeight w:val="600" w:hRule="atLeast"/>
        </w:trPr>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载荷试验</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螺旋板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试验点</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1134</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1248</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土体现场直剪试验</w:t>
            </w:r>
          </w:p>
        </w:tc>
        <w:tc>
          <w:tcPr>
            <w:tcW w:w="45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试验面积（m</w:t>
            </w:r>
            <w:r>
              <w:rPr>
                <w:rStyle w:val="28"/>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2</w:t>
            </w: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压应力≤500kPa</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压应力＞500kPa</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水位以上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水位以下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水位以上</w:t>
            </w:r>
          </w:p>
        </w:tc>
        <w:tc>
          <w:tcPr>
            <w:tcW w:w="16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水位以下</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0.10 </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1665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1998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1998</w:t>
            </w:r>
          </w:p>
        </w:tc>
        <w:tc>
          <w:tcPr>
            <w:tcW w:w="16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2397.6</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0.25 </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2379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2854.8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2854.8</w:t>
            </w:r>
          </w:p>
        </w:tc>
        <w:tc>
          <w:tcPr>
            <w:tcW w:w="16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3426</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0.50 </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3093.6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3712.8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3712.8</w:t>
            </w:r>
          </w:p>
        </w:tc>
        <w:tc>
          <w:tcPr>
            <w:tcW w:w="162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4455</w:t>
            </w:r>
          </w:p>
        </w:tc>
      </w:tr>
      <w:tr>
        <w:tblPrEx>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岩体变形试验</w:t>
            </w:r>
          </w:p>
        </w:tc>
        <w:tc>
          <w:tcPr>
            <w:tcW w:w="2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承压办法</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法向荷重（kN）</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试验点</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软岩</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硬岩</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4071.6</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4492.8</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4454.4</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4942.2</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＞1000每增加500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210"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按前一档计费基价乘以1.1的附加调整系数</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钻孔变形法</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2386.8</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2737.8</w:t>
            </w:r>
          </w:p>
        </w:tc>
      </w:tr>
      <w:tr>
        <w:tblPrEx>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岩体强度试验</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岩体结构面直剪</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5967</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6847.2</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岩体直剪</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5265</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5934.6</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混凝土与岩体直剪</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4212</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4563</w:t>
            </w:r>
          </w:p>
        </w:tc>
      </w:tr>
      <w:tr>
        <w:tblPrEx>
          <w:tblLayout w:type="fixed"/>
          <w:tblCellMar>
            <w:top w:w="0" w:type="dxa"/>
            <w:left w:w="0" w:type="dxa"/>
            <w:bottom w:w="0" w:type="dxa"/>
            <w:right w:w="0" w:type="dxa"/>
          </w:tblCellMar>
        </w:tblPrEx>
        <w:trPr>
          <w:trHeight w:val="36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岩体原位应力测试</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方法</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孔</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原位应力测试</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三轴交汇测应力</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孔径变形法/孔底应变法</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17550</w:t>
            </w:r>
          </w:p>
        </w:tc>
        <w:tc>
          <w:tcPr>
            <w:tcW w:w="3240"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35100</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孔壁应变法</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210"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21060</w:t>
            </w:r>
          </w:p>
        </w:tc>
      </w:tr>
      <w:tr>
        <w:tblPrEx>
          <w:tblLayout w:type="fixed"/>
          <w:tblCellMar>
            <w:top w:w="0" w:type="dxa"/>
            <w:left w:w="0" w:type="dxa"/>
            <w:bottom w:w="0" w:type="dxa"/>
            <w:right w:w="0" w:type="dxa"/>
          </w:tblCellMar>
        </w:tblPrEx>
        <w:trPr>
          <w:trHeight w:val="90" w:hRule="atLeast"/>
        </w:trPr>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压水、注水试验</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压水</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试验深度D（m）</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D≤20</w:t>
            </w:r>
          </w:p>
        </w:tc>
        <w:tc>
          <w:tcPr>
            <w:tcW w:w="1080"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段次</w:t>
            </w:r>
          </w:p>
        </w:tc>
        <w:tc>
          <w:tcPr>
            <w:tcW w:w="6210"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1051.8</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D＞20</w:t>
            </w: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210"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1262.4</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5"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注水</w:t>
            </w:r>
          </w:p>
        </w:tc>
        <w:tc>
          <w:tcPr>
            <w:tcW w:w="31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钻孔注水</w:t>
            </w: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210"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245.4</w:t>
            </w:r>
          </w:p>
        </w:tc>
      </w:tr>
      <w:tr>
        <w:tblPrEx>
          <w:shd w:val="clear" w:color="auto" w:fill="auto"/>
          <w:tblLayout w:type="fixed"/>
          <w:tblCellMar>
            <w:top w:w="0" w:type="dxa"/>
            <w:left w:w="0" w:type="dxa"/>
            <w:bottom w:w="0" w:type="dxa"/>
            <w:right w:w="0" w:type="dxa"/>
          </w:tblCellMar>
        </w:tblPrEx>
        <w:trPr>
          <w:trHeight w:val="360" w:hRule="atLeast"/>
        </w:trPr>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6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80"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探井注水</w:t>
            </w:r>
          </w:p>
        </w:tc>
        <w:tc>
          <w:tcPr>
            <w:tcW w:w="1080"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210" w:type="dxa"/>
            <w:gridSpan w:val="6"/>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123</w:t>
            </w: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tbl>
      <w:tblPr>
        <w:tblStyle w:val="11"/>
        <w:tblW w:w="13988" w:type="dxa"/>
        <w:tblInd w:w="0" w:type="dxa"/>
        <w:tblLayout w:type="fixed"/>
        <w:tblCellMar>
          <w:top w:w="0" w:type="dxa"/>
          <w:left w:w="0" w:type="dxa"/>
          <w:bottom w:w="0" w:type="dxa"/>
          <w:right w:w="0" w:type="dxa"/>
        </w:tblCellMar>
      </w:tblPr>
      <w:tblGrid>
        <w:gridCol w:w="962"/>
        <w:gridCol w:w="2079"/>
        <w:gridCol w:w="1665"/>
        <w:gridCol w:w="704"/>
        <w:gridCol w:w="1056"/>
        <w:gridCol w:w="2028"/>
        <w:gridCol w:w="1093"/>
        <w:gridCol w:w="4401"/>
      </w:tblGrid>
      <w:tr>
        <w:tblPrEx>
          <w:tblLayout w:type="fixed"/>
          <w:tblCellMar>
            <w:top w:w="0" w:type="dxa"/>
            <w:left w:w="0" w:type="dxa"/>
            <w:bottom w:w="0" w:type="dxa"/>
            <w:right w:w="0" w:type="dxa"/>
          </w:tblCellMar>
        </w:tblPrEx>
        <w:trPr>
          <w:trHeight w:val="860" w:hRule="atLeast"/>
        </w:trPr>
        <w:tc>
          <w:tcPr>
            <w:tcW w:w="13988"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lang w:bidi="ar"/>
                <w14:textFill>
                  <w14:solidFill>
                    <w14:schemeClr w14:val="tx1"/>
                  </w14:solidFill>
                </w14:textFill>
              </w:rPr>
              <w:t xml:space="preserve">         岩土工程勘探与原位测试实物工作费附加调整系数表</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               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8</w:t>
            </w:r>
          </w:p>
        </w:tc>
      </w:tr>
      <w:tr>
        <w:tblPrEx>
          <w:tblLayout w:type="fixed"/>
          <w:tblCellMar>
            <w:top w:w="0" w:type="dxa"/>
            <w:left w:w="0" w:type="dxa"/>
            <w:bottom w:w="0" w:type="dxa"/>
            <w:right w:w="0" w:type="dxa"/>
          </w:tblCellMar>
        </w:tblPrEx>
        <w:trPr>
          <w:trHeight w:val="681" w:hRule="atLeast"/>
        </w:trPr>
        <w:tc>
          <w:tcPr>
            <w:tcW w:w="962"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序号</w:t>
            </w:r>
          </w:p>
        </w:tc>
        <w:tc>
          <w:tcPr>
            <w:tcW w:w="7532" w:type="dxa"/>
            <w:gridSpan w:val="5"/>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项       目</w:t>
            </w:r>
          </w:p>
        </w:tc>
        <w:tc>
          <w:tcPr>
            <w:tcW w:w="109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附加调整系数</w:t>
            </w:r>
          </w:p>
        </w:tc>
        <w:tc>
          <w:tcPr>
            <w:tcW w:w="4401"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备注</w:t>
            </w:r>
          </w:p>
        </w:tc>
      </w:tr>
      <w:tr>
        <w:tblPrEx>
          <w:tblLayout w:type="fixed"/>
          <w:tblCellMar>
            <w:top w:w="0" w:type="dxa"/>
            <w:left w:w="0" w:type="dxa"/>
            <w:bottom w:w="0" w:type="dxa"/>
            <w:right w:w="0" w:type="dxa"/>
          </w:tblCellMar>
        </w:tblPrEx>
        <w:trPr>
          <w:trHeight w:val="740" w:hRule="atLeast"/>
        </w:trPr>
        <w:tc>
          <w:tcPr>
            <w:tcW w:w="9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钻孔</w:t>
            </w:r>
          </w:p>
        </w:tc>
        <w:tc>
          <w:tcPr>
            <w:tcW w:w="54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跟管钻进、泥浆护壁、基岩无水干钻钻探、基岩破碎带钻进取芯</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1.5 </w:t>
            </w:r>
          </w:p>
        </w:tc>
        <w:tc>
          <w:tcPr>
            <w:tcW w:w="440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540" w:hRule="atLeast"/>
        </w:trPr>
        <w:tc>
          <w:tcPr>
            <w:tcW w:w="9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2</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勘探、取样、原位测试</w:t>
            </w:r>
          </w:p>
        </w:tc>
        <w:tc>
          <w:tcPr>
            <w:tcW w:w="54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线路上作业</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1.3 </w:t>
            </w:r>
          </w:p>
        </w:tc>
        <w:tc>
          <w:tcPr>
            <w:tcW w:w="440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包括工程物探</w:t>
            </w:r>
          </w:p>
        </w:tc>
      </w:tr>
      <w:tr>
        <w:tblPrEx>
          <w:tblLayout w:type="fixed"/>
          <w:tblCellMar>
            <w:top w:w="0" w:type="dxa"/>
            <w:left w:w="0" w:type="dxa"/>
            <w:bottom w:w="0" w:type="dxa"/>
            <w:right w:w="0" w:type="dxa"/>
          </w:tblCellMar>
        </w:tblPrEx>
        <w:trPr>
          <w:trHeight w:val="270" w:hRule="atLeast"/>
        </w:trPr>
        <w:tc>
          <w:tcPr>
            <w:tcW w:w="9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3</w:t>
            </w:r>
          </w:p>
        </w:tc>
        <w:tc>
          <w:tcPr>
            <w:tcW w:w="2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钻孔、取样、原位测试</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水上作业</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湖、江、河</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水深D（m）</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D≤10</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2.0 </w:t>
            </w:r>
          </w:p>
        </w:tc>
        <w:tc>
          <w:tcPr>
            <w:tcW w:w="440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包括工程物探</w:t>
            </w:r>
          </w:p>
        </w:tc>
      </w:tr>
      <w:tr>
        <w:tblPrEx>
          <w:tblLayout w:type="fixed"/>
          <w:tblCellMar>
            <w:top w:w="0" w:type="dxa"/>
            <w:left w:w="0" w:type="dxa"/>
            <w:bottom w:w="0" w:type="dxa"/>
            <w:right w:w="0" w:type="dxa"/>
          </w:tblCellMar>
        </w:tblPrEx>
        <w:trPr>
          <w:trHeight w:val="540" w:hRule="atLeast"/>
        </w:trPr>
        <w:tc>
          <w:tcPr>
            <w:tcW w:w="9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10＜D≤20</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2.5 </w:t>
            </w:r>
          </w:p>
        </w:tc>
        <w:tc>
          <w:tcPr>
            <w:tcW w:w="440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trPr>
        <w:tc>
          <w:tcPr>
            <w:tcW w:w="9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 xml:space="preserve">3.0 </w:t>
            </w:r>
          </w:p>
        </w:tc>
        <w:tc>
          <w:tcPr>
            <w:tcW w:w="440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塘、沼泽地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1.5</w:t>
            </w:r>
          </w:p>
        </w:tc>
        <w:tc>
          <w:tcPr>
            <w:tcW w:w="440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2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37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积水区（含水稻田）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1.2</w:t>
            </w:r>
          </w:p>
        </w:tc>
        <w:tc>
          <w:tcPr>
            <w:tcW w:w="440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540" w:hRule="atLeast"/>
        </w:trPr>
        <w:tc>
          <w:tcPr>
            <w:tcW w:w="9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4</w:t>
            </w:r>
          </w:p>
        </w:tc>
        <w:tc>
          <w:tcPr>
            <w:tcW w:w="2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勘探、取样、原位测试</w:t>
            </w:r>
          </w:p>
        </w:tc>
        <w:tc>
          <w:tcPr>
            <w:tcW w:w="54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岩溶、洞穴、泥石流、滑坡等复杂场地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1.1</w:t>
            </w:r>
          </w:p>
        </w:tc>
        <w:tc>
          <w:tcPr>
            <w:tcW w:w="440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522" w:hRule="atLeast"/>
        </w:trPr>
        <w:tc>
          <w:tcPr>
            <w:tcW w:w="9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5</w:t>
            </w:r>
          </w:p>
        </w:tc>
        <w:tc>
          <w:tcPr>
            <w:tcW w:w="13026"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原位测试、工程物探的勘探费用另计</w:t>
            </w:r>
          </w:p>
        </w:tc>
      </w:tr>
      <w:tr>
        <w:tblPrEx>
          <w:tblLayout w:type="fixed"/>
          <w:tblCellMar>
            <w:top w:w="0" w:type="dxa"/>
            <w:left w:w="0" w:type="dxa"/>
            <w:bottom w:w="0" w:type="dxa"/>
            <w:right w:w="0" w:type="dxa"/>
          </w:tblCellMar>
        </w:tblPrEx>
        <w:trPr>
          <w:trHeight w:val="484" w:hRule="atLeast"/>
        </w:trPr>
        <w:tc>
          <w:tcPr>
            <w:tcW w:w="962" w:type="dxa"/>
            <w:tcBorders>
              <w:top w:val="single" w:color="000000" w:sz="4" w:space="0"/>
              <w:left w:val="nil"/>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6</w:t>
            </w:r>
          </w:p>
        </w:tc>
        <w:tc>
          <w:tcPr>
            <w:tcW w:w="13026" w:type="dxa"/>
            <w:gridSpan w:val="7"/>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小型岩土工程勘探＜3个台班，按3个台班计费</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13988" w:type="dxa"/>
        <w:tblInd w:w="0" w:type="dxa"/>
        <w:shd w:val="clear" w:color="auto" w:fill="auto"/>
        <w:tblLayout w:type="fixed"/>
        <w:tblCellMar>
          <w:top w:w="0" w:type="dxa"/>
          <w:left w:w="0" w:type="dxa"/>
          <w:bottom w:w="0" w:type="dxa"/>
          <w:right w:w="0" w:type="dxa"/>
        </w:tblCellMar>
      </w:tblPr>
      <w:tblGrid>
        <w:gridCol w:w="1748"/>
        <w:gridCol w:w="1748"/>
        <w:gridCol w:w="1748"/>
        <w:gridCol w:w="1748"/>
        <w:gridCol w:w="1748"/>
        <w:gridCol w:w="1748"/>
        <w:gridCol w:w="1748"/>
        <w:gridCol w:w="1752"/>
      </w:tblGrid>
      <w:tr>
        <w:tblPrEx>
          <w:shd w:val="clear" w:color="auto" w:fill="auto"/>
          <w:tblLayout w:type="fixed"/>
          <w:tblCellMar>
            <w:top w:w="0" w:type="dxa"/>
            <w:left w:w="0" w:type="dxa"/>
            <w:bottom w:w="0" w:type="dxa"/>
            <w:right w:w="0" w:type="dxa"/>
          </w:tblCellMar>
        </w:tblPrEx>
        <w:trPr>
          <w:trHeight w:val="54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水文地质钻探复杂程度表               </w:t>
            </w:r>
            <w:r>
              <w:rPr>
                <w:rFonts w:hint="eastAsia" w:asciiTheme="minorEastAsia" w:hAnsi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9</w:t>
            </w:r>
          </w:p>
        </w:tc>
      </w:tr>
      <w:tr>
        <w:tblPrEx>
          <w:shd w:val="clear" w:color="auto" w:fill="auto"/>
          <w:tblLayout w:type="fixed"/>
          <w:tblCellMar>
            <w:top w:w="0" w:type="dxa"/>
            <w:left w:w="0" w:type="dxa"/>
            <w:bottom w:w="0" w:type="dxa"/>
            <w:right w:w="0" w:type="dxa"/>
          </w:tblCellMar>
        </w:tblPrEx>
        <w:trPr>
          <w:trHeight w:val="300" w:hRule="atLeast"/>
        </w:trPr>
        <w:tc>
          <w:tcPr>
            <w:tcW w:w="1748" w:type="dxa"/>
            <w:tcBorders>
              <w:top w:val="single" w:color="000000" w:sz="8"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岩土类别</w:t>
            </w:r>
          </w:p>
        </w:tc>
        <w:tc>
          <w:tcPr>
            <w:tcW w:w="1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w:t>
            </w:r>
          </w:p>
        </w:tc>
        <w:tc>
          <w:tcPr>
            <w:tcW w:w="1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II</w:t>
            </w:r>
          </w:p>
        </w:tc>
        <w:tc>
          <w:tcPr>
            <w:tcW w:w="1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III</w:t>
            </w:r>
          </w:p>
        </w:tc>
        <w:tc>
          <w:tcPr>
            <w:tcW w:w="1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IV</w:t>
            </w:r>
          </w:p>
        </w:tc>
        <w:tc>
          <w:tcPr>
            <w:tcW w:w="1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w:t>
            </w:r>
          </w:p>
        </w:tc>
        <w:tc>
          <w:tcPr>
            <w:tcW w:w="1748"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VI</w:t>
            </w:r>
          </w:p>
        </w:tc>
        <w:tc>
          <w:tcPr>
            <w:tcW w:w="1752"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VII</w:t>
            </w:r>
          </w:p>
        </w:tc>
      </w:tr>
      <w:tr>
        <w:tblPrEx>
          <w:shd w:val="clear" w:color="auto" w:fill="auto"/>
          <w:tblLayout w:type="fixed"/>
          <w:tblCellMar>
            <w:top w:w="0" w:type="dxa"/>
            <w:left w:w="0" w:type="dxa"/>
            <w:bottom w:w="0" w:type="dxa"/>
            <w:right w:w="0" w:type="dxa"/>
          </w:tblCellMar>
        </w:tblPrEx>
        <w:trPr>
          <w:trHeight w:val="1350" w:hRule="atLeast"/>
        </w:trPr>
        <w:tc>
          <w:tcPr>
            <w:tcW w:w="17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松散地层</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粒径≤0.5mm含量≥50%、含圆砾（角砾）及硬杂质≤10%的各类砂土、粘性土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粒径≤2.0mm含量≥50%、含圆砾（角砾）及硬杂质≤20%的各类砂土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粒径≤20mm含量≥50%、含圆砾（角砾）及硬杂质≤30%的各类碎石土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冻土层，粒径≤20mm含量≥50%、含圆砾（角砾）及硬杂质≤50%的各类碎石土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粒径≤100mm、含量≥50%的各类碎石土</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粒径≤200mm、含量≥50%的各类碎石土</w:t>
            </w:r>
          </w:p>
        </w:tc>
        <w:tc>
          <w:tcPr>
            <w:tcW w:w="17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粒径＞200mm、含量≥50%的各类碎石土</w:t>
            </w:r>
          </w:p>
        </w:tc>
      </w:tr>
      <w:tr>
        <w:tblPrEx>
          <w:shd w:val="clear" w:color="auto" w:fill="auto"/>
          <w:tblLayout w:type="fixed"/>
          <w:tblCellMar>
            <w:top w:w="0" w:type="dxa"/>
            <w:left w:w="0" w:type="dxa"/>
            <w:bottom w:w="0" w:type="dxa"/>
            <w:right w:w="0" w:type="dxa"/>
          </w:tblCellMar>
        </w:tblPrEx>
        <w:trPr>
          <w:trHeight w:val="285" w:hRule="atLeast"/>
        </w:trPr>
        <w:tc>
          <w:tcPr>
            <w:tcW w:w="1748"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岩石地层</w:t>
            </w:r>
          </w:p>
        </w:tc>
        <w:tc>
          <w:tcPr>
            <w:tcW w:w="174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极软岩</w:t>
            </w:r>
          </w:p>
        </w:tc>
        <w:tc>
          <w:tcPr>
            <w:tcW w:w="174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软岩</w:t>
            </w:r>
          </w:p>
        </w:tc>
        <w:tc>
          <w:tcPr>
            <w:tcW w:w="174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较软岩</w:t>
            </w:r>
          </w:p>
        </w:tc>
        <w:tc>
          <w:tcPr>
            <w:tcW w:w="174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较硬岩</w:t>
            </w:r>
          </w:p>
        </w:tc>
        <w:tc>
          <w:tcPr>
            <w:tcW w:w="174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坚硬岩</w:t>
            </w:r>
          </w:p>
        </w:tc>
        <w:tc>
          <w:tcPr>
            <w:tcW w:w="1748" w:type="dxa"/>
            <w:tcBorders>
              <w:top w:val="single" w:color="000000" w:sz="4" w:space="0"/>
              <w:left w:val="single" w:color="000000" w:sz="4" w:space="0"/>
              <w:bottom w:val="single" w:color="000000" w:sz="8"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52" w:type="dxa"/>
            <w:tcBorders>
              <w:top w:val="single" w:color="000000" w:sz="4" w:space="0"/>
              <w:left w:val="single" w:color="000000" w:sz="4" w:space="0"/>
              <w:bottom w:val="single" w:color="000000" w:sz="8"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注：土的分类见国标《供水水文地质勘察规范》，岩石的分类和鉴定见国标《岩土工程勘察规范》。</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13984" w:type="dxa"/>
        <w:tblInd w:w="0" w:type="dxa"/>
        <w:shd w:val="clear" w:color="auto" w:fill="auto"/>
        <w:tblLayout w:type="fixed"/>
        <w:tblCellMar>
          <w:top w:w="0" w:type="dxa"/>
          <w:left w:w="0" w:type="dxa"/>
          <w:bottom w:w="0" w:type="dxa"/>
          <w:right w:w="0" w:type="dxa"/>
        </w:tblCellMar>
      </w:tblPr>
      <w:tblGrid>
        <w:gridCol w:w="1569"/>
        <w:gridCol w:w="1927"/>
        <w:gridCol w:w="1743"/>
        <w:gridCol w:w="1755"/>
        <w:gridCol w:w="1740"/>
        <w:gridCol w:w="1770"/>
        <w:gridCol w:w="1740"/>
        <w:gridCol w:w="1740"/>
      </w:tblGrid>
      <w:tr>
        <w:tblPrEx>
          <w:tblLayout w:type="fixed"/>
          <w:tblCellMar>
            <w:top w:w="0" w:type="dxa"/>
            <w:left w:w="0" w:type="dxa"/>
            <w:bottom w:w="0" w:type="dxa"/>
            <w:right w:w="0" w:type="dxa"/>
          </w:tblCellMar>
        </w:tblPrEx>
        <w:trPr>
          <w:trHeight w:val="390" w:hRule="atLeast"/>
        </w:trPr>
        <w:tc>
          <w:tcPr>
            <w:tcW w:w="13984"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水文地质钻探复杂程度表               </w:t>
            </w:r>
            <w:r>
              <w:rPr>
                <w:rFonts w:hint="eastAsia" w:asciiTheme="minorEastAsia" w:hAnsi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10</w:t>
            </w:r>
          </w:p>
        </w:tc>
      </w:tr>
      <w:tr>
        <w:tblPrEx>
          <w:tblLayout w:type="fixed"/>
          <w:tblCellMar>
            <w:top w:w="0" w:type="dxa"/>
            <w:left w:w="0" w:type="dxa"/>
            <w:bottom w:w="0" w:type="dxa"/>
            <w:right w:w="0" w:type="dxa"/>
          </w:tblCellMar>
        </w:tblPrEx>
        <w:trPr>
          <w:trHeight w:val="300" w:hRule="atLeast"/>
        </w:trPr>
        <w:tc>
          <w:tcPr>
            <w:tcW w:w="1569" w:type="dxa"/>
            <w:tcBorders>
              <w:top w:val="single" w:color="000000" w:sz="8"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类别</w:t>
            </w:r>
          </w:p>
        </w:tc>
        <w:tc>
          <w:tcPr>
            <w:tcW w:w="19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w:t>
            </w:r>
          </w:p>
        </w:tc>
        <w:tc>
          <w:tcPr>
            <w:tcW w:w="174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II</w:t>
            </w:r>
          </w:p>
        </w:tc>
        <w:tc>
          <w:tcPr>
            <w:tcW w:w="17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III</w:t>
            </w:r>
          </w:p>
        </w:tc>
        <w:tc>
          <w:tcPr>
            <w:tcW w:w="174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IV</w:t>
            </w:r>
          </w:p>
        </w:tc>
        <w:tc>
          <w:tcPr>
            <w:tcW w:w="17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w:t>
            </w:r>
          </w:p>
        </w:tc>
        <w:tc>
          <w:tcPr>
            <w:tcW w:w="1740"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VI</w:t>
            </w:r>
          </w:p>
        </w:tc>
        <w:tc>
          <w:tcPr>
            <w:tcW w:w="1740"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VII</w:t>
            </w:r>
          </w:p>
        </w:tc>
      </w:tr>
      <w:tr>
        <w:tblPrEx>
          <w:shd w:val="clear" w:color="auto" w:fill="auto"/>
          <w:tblLayout w:type="fixed"/>
          <w:tblCellMar>
            <w:top w:w="0" w:type="dxa"/>
            <w:left w:w="0" w:type="dxa"/>
            <w:bottom w:w="0" w:type="dxa"/>
            <w:right w:w="0" w:type="dxa"/>
          </w:tblCellMar>
        </w:tblPrEx>
        <w:trPr>
          <w:trHeight w:val="480" w:hRule="atLeast"/>
        </w:trPr>
        <w:tc>
          <w:tcPr>
            <w:tcW w:w="15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松散地层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1.5 </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2.5 </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3.6 </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4.8</w:t>
            </w:r>
          </w:p>
        </w:tc>
      </w:tr>
      <w:tr>
        <w:tblPrEx>
          <w:shd w:val="clear" w:color="auto" w:fill="auto"/>
          <w:tblLayout w:type="fixed"/>
          <w:tblCellMar>
            <w:top w:w="0" w:type="dxa"/>
            <w:left w:w="0" w:type="dxa"/>
            <w:bottom w:w="0" w:type="dxa"/>
            <w:right w:w="0" w:type="dxa"/>
          </w:tblCellMar>
        </w:tblPrEx>
        <w:trPr>
          <w:trHeight w:val="540" w:hRule="atLeast"/>
        </w:trPr>
        <w:tc>
          <w:tcPr>
            <w:tcW w:w="1569"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岩石地层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1.8 </w:t>
            </w:r>
          </w:p>
        </w:tc>
        <w:tc>
          <w:tcPr>
            <w:tcW w:w="1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2.6 </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3.4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4.2 </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5.0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1569" w:type="dxa"/>
            <w:tcBorders>
              <w:top w:val="single" w:color="000000" w:sz="4" w:space="0"/>
              <w:left w:val="nil"/>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2415" w:type="dxa"/>
            <w:gridSpan w:val="7"/>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岩石破碎带钻进取芯时，附加调整系数为1.5</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1"/>
        <w:tblW w:w="8880" w:type="dxa"/>
        <w:tblInd w:w="0" w:type="dxa"/>
        <w:shd w:val="clear" w:color="auto" w:fill="auto"/>
        <w:tblLayout w:type="fixed"/>
        <w:tblCellMar>
          <w:top w:w="0" w:type="dxa"/>
          <w:left w:w="0" w:type="dxa"/>
          <w:bottom w:w="0" w:type="dxa"/>
          <w:right w:w="0" w:type="dxa"/>
        </w:tblCellMar>
      </w:tblPr>
      <w:tblGrid>
        <w:gridCol w:w="637"/>
        <w:gridCol w:w="867"/>
        <w:gridCol w:w="1681"/>
        <w:gridCol w:w="1681"/>
        <w:gridCol w:w="4014"/>
      </w:tblGrid>
      <w:tr>
        <w:tblPrEx>
          <w:shd w:val="clear" w:color="auto" w:fill="auto"/>
          <w:tblLayout w:type="fixed"/>
          <w:tblCellMar>
            <w:top w:w="0" w:type="dxa"/>
            <w:left w:w="0" w:type="dxa"/>
            <w:bottom w:w="0" w:type="dxa"/>
            <w:right w:w="0" w:type="dxa"/>
          </w:tblCellMar>
        </w:tblPrEx>
        <w:trPr>
          <w:trHeight w:val="360" w:hRule="atLeast"/>
        </w:trPr>
        <w:tc>
          <w:tcPr>
            <w:tcW w:w="888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水文地质钻探孔深、孔径系数表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1</w:t>
            </w:r>
          </w:p>
        </w:tc>
      </w:tr>
      <w:tr>
        <w:tblPrEx>
          <w:tblLayout w:type="fixed"/>
          <w:tblCellMar>
            <w:top w:w="0" w:type="dxa"/>
            <w:left w:w="0" w:type="dxa"/>
            <w:bottom w:w="0" w:type="dxa"/>
            <w:right w:w="0" w:type="dxa"/>
          </w:tblCellMar>
        </w:tblPrEx>
        <w:trPr>
          <w:trHeight w:val="520" w:hRule="atLeast"/>
        </w:trPr>
        <w:tc>
          <w:tcPr>
            <w:tcW w:w="6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422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孔深系数</w:t>
            </w:r>
          </w:p>
        </w:tc>
      </w:tr>
      <w:tr>
        <w:tblPrEx>
          <w:shd w:val="clear" w:color="auto" w:fill="auto"/>
          <w:tblLayout w:type="fixed"/>
          <w:tblCellMar>
            <w:top w:w="0" w:type="dxa"/>
            <w:left w:w="0" w:type="dxa"/>
            <w:bottom w:w="0" w:type="dxa"/>
            <w:right w:w="0" w:type="dxa"/>
          </w:tblCellMar>
        </w:tblPrEx>
        <w:trPr>
          <w:trHeight w:val="360" w:hRule="atLeast"/>
        </w:trPr>
        <w:tc>
          <w:tcPr>
            <w:tcW w:w="63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钻孔深度D(m)</w:t>
            </w: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D≤50</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 </w:t>
            </w:r>
          </w:p>
        </w:tc>
      </w:tr>
      <w:tr>
        <w:tblPrEx>
          <w:shd w:val="clear" w:color="auto" w:fill="auto"/>
          <w:tblLayout w:type="fixed"/>
          <w:tblCellMar>
            <w:top w:w="0" w:type="dxa"/>
            <w:left w:w="0" w:type="dxa"/>
            <w:bottom w:w="0" w:type="dxa"/>
            <w:right w:w="0" w:type="dxa"/>
          </w:tblCellMar>
        </w:tblPrEx>
        <w:trPr>
          <w:trHeight w:val="360" w:hRule="atLeast"/>
        </w:trPr>
        <w:tc>
          <w:tcPr>
            <w:tcW w:w="63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50＜D≤100</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 </w:t>
            </w:r>
          </w:p>
        </w:tc>
      </w:tr>
      <w:tr>
        <w:tblPrEx>
          <w:tblLayout w:type="fixed"/>
          <w:tblCellMar>
            <w:top w:w="0" w:type="dxa"/>
            <w:left w:w="0" w:type="dxa"/>
            <w:bottom w:w="0" w:type="dxa"/>
            <w:right w:w="0" w:type="dxa"/>
          </w:tblCellMar>
        </w:tblPrEx>
        <w:trPr>
          <w:trHeight w:val="360" w:hRule="atLeast"/>
        </w:trPr>
        <w:tc>
          <w:tcPr>
            <w:tcW w:w="63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100＜D≤150</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1.2 </w:t>
            </w:r>
          </w:p>
        </w:tc>
      </w:tr>
      <w:tr>
        <w:tblPrEx>
          <w:tblLayout w:type="fixed"/>
          <w:tblCellMar>
            <w:top w:w="0" w:type="dxa"/>
            <w:left w:w="0" w:type="dxa"/>
            <w:bottom w:w="0" w:type="dxa"/>
            <w:right w:w="0" w:type="dxa"/>
          </w:tblCellMar>
        </w:tblPrEx>
        <w:trPr>
          <w:trHeight w:val="360" w:hRule="atLeast"/>
        </w:trPr>
        <w:tc>
          <w:tcPr>
            <w:tcW w:w="63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3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150＜D≤200</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1.4 </w:t>
            </w:r>
          </w:p>
        </w:tc>
      </w:tr>
      <w:tr>
        <w:tblPrEx>
          <w:tblLayout w:type="fixed"/>
          <w:tblCellMar>
            <w:top w:w="0" w:type="dxa"/>
            <w:left w:w="0" w:type="dxa"/>
            <w:bottom w:w="0" w:type="dxa"/>
            <w:right w:w="0" w:type="dxa"/>
          </w:tblCellMar>
        </w:tblPrEx>
        <w:trPr>
          <w:trHeight w:val="360" w:hRule="atLeast"/>
        </w:trPr>
        <w:tc>
          <w:tcPr>
            <w:tcW w:w="63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钻孔孔径φ(m)</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松散地层</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岩石地层</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孔径系数</w:t>
            </w:r>
          </w:p>
        </w:tc>
      </w:tr>
      <w:tr>
        <w:tblPrEx>
          <w:tblLayout w:type="fixed"/>
          <w:tblCellMar>
            <w:top w:w="0" w:type="dxa"/>
            <w:left w:w="0" w:type="dxa"/>
            <w:bottom w:w="0" w:type="dxa"/>
            <w:right w:w="0" w:type="dxa"/>
          </w:tblCellMar>
        </w:tblPrEx>
        <w:trPr>
          <w:trHeight w:val="360" w:hRule="atLeast"/>
        </w:trPr>
        <w:tc>
          <w:tcPr>
            <w:tcW w:w="63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φ≤350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φ≤150</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0.9 </w:t>
            </w:r>
          </w:p>
        </w:tc>
      </w:tr>
      <w:tr>
        <w:tblPrEx>
          <w:shd w:val="clear" w:color="auto" w:fill="auto"/>
          <w:tblLayout w:type="fixed"/>
          <w:tblCellMar>
            <w:top w:w="0" w:type="dxa"/>
            <w:left w:w="0" w:type="dxa"/>
            <w:bottom w:w="0" w:type="dxa"/>
            <w:right w:w="0" w:type="dxa"/>
          </w:tblCellMar>
        </w:tblPrEx>
        <w:trPr>
          <w:trHeight w:val="360" w:hRule="atLeast"/>
        </w:trPr>
        <w:tc>
          <w:tcPr>
            <w:tcW w:w="63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350＜D≤400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150＜D≤200</w:t>
            </w:r>
          </w:p>
        </w:tc>
        <w:tc>
          <w:tcPr>
            <w:tcW w:w="4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 xml:space="preserve">1.0 </w:t>
            </w: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8873" w:type="dxa"/>
        <w:tblInd w:w="0" w:type="dxa"/>
        <w:shd w:val="clear" w:color="auto" w:fill="auto"/>
        <w:tblLayout w:type="fixed"/>
        <w:tblCellMar>
          <w:top w:w="0" w:type="dxa"/>
          <w:left w:w="0" w:type="dxa"/>
          <w:bottom w:w="0" w:type="dxa"/>
          <w:right w:w="0" w:type="dxa"/>
        </w:tblCellMar>
      </w:tblPr>
      <w:tblGrid>
        <w:gridCol w:w="1067"/>
        <w:gridCol w:w="4065"/>
        <w:gridCol w:w="1354"/>
        <w:gridCol w:w="1159"/>
        <w:gridCol w:w="1228"/>
      </w:tblGrid>
      <w:tr>
        <w:tblPrEx>
          <w:shd w:val="clear" w:color="auto" w:fill="auto"/>
          <w:tblLayout w:type="fixed"/>
          <w:tblCellMar>
            <w:top w:w="0" w:type="dxa"/>
            <w:left w:w="0" w:type="dxa"/>
            <w:bottom w:w="0" w:type="dxa"/>
            <w:right w:w="0" w:type="dxa"/>
          </w:tblCellMar>
        </w:tblPrEx>
        <w:trPr>
          <w:trHeight w:val="600" w:hRule="atLeast"/>
        </w:trPr>
        <w:tc>
          <w:tcPr>
            <w:tcW w:w="8873"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水文地质勘察技术工作计费比例表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2</w:t>
            </w:r>
          </w:p>
        </w:tc>
      </w:tr>
      <w:tr>
        <w:tblPrEx>
          <w:shd w:val="clear" w:color="auto" w:fill="auto"/>
          <w:tblLayout w:type="fixed"/>
          <w:tblCellMar>
            <w:top w:w="0" w:type="dxa"/>
            <w:left w:w="0" w:type="dxa"/>
            <w:bottom w:w="0" w:type="dxa"/>
            <w:right w:w="0" w:type="dxa"/>
          </w:tblCellMar>
        </w:tblPrEx>
        <w:trPr>
          <w:trHeight w:val="360" w:hRule="atLeast"/>
        </w:trPr>
        <w:tc>
          <w:tcPr>
            <w:tcW w:w="106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406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w:t>
            </w:r>
          </w:p>
        </w:tc>
        <w:tc>
          <w:tcPr>
            <w:tcW w:w="3741"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技术工作计费比例%</w:t>
            </w:r>
          </w:p>
        </w:tc>
      </w:tr>
      <w:tr>
        <w:tblPrEx>
          <w:shd w:val="clear" w:color="auto" w:fill="auto"/>
          <w:tblLayout w:type="fixed"/>
          <w:tblCellMar>
            <w:top w:w="0" w:type="dxa"/>
            <w:left w:w="0" w:type="dxa"/>
            <w:bottom w:w="0" w:type="dxa"/>
            <w:right w:w="0" w:type="dxa"/>
          </w:tblCellMar>
        </w:tblPrEx>
        <w:trPr>
          <w:trHeight w:val="360" w:hRule="atLeast"/>
        </w:trPr>
        <w:tc>
          <w:tcPr>
            <w:tcW w:w="106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06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简单</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中等</w:t>
            </w:r>
          </w:p>
        </w:tc>
        <w:tc>
          <w:tcPr>
            <w:tcW w:w="12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复杂</w:t>
            </w:r>
          </w:p>
        </w:tc>
      </w:tr>
      <w:tr>
        <w:tblPrEx>
          <w:shd w:val="clear" w:color="auto" w:fill="auto"/>
          <w:tblLayout w:type="fixed"/>
          <w:tblCellMar>
            <w:top w:w="0" w:type="dxa"/>
            <w:left w:w="0" w:type="dxa"/>
            <w:bottom w:w="0" w:type="dxa"/>
            <w:right w:w="0" w:type="dxa"/>
          </w:tblCellMar>
        </w:tblPrEx>
        <w:trPr>
          <w:trHeight w:val="360" w:hRule="atLeast"/>
        </w:trPr>
        <w:tc>
          <w:tcPr>
            <w:tcW w:w="10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供水井、凿井</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18</w:t>
            </w:r>
          </w:p>
        </w:tc>
        <w:tc>
          <w:tcPr>
            <w:tcW w:w="12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w:t>
            </w:r>
          </w:p>
        </w:tc>
      </w:tr>
      <w:tr>
        <w:tblPrEx>
          <w:tblLayout w:type="fixed"/>
          <w:tblCellMar>
            <w:top w:w="0" w:type="dxa"/>
            <w:left w:w="0" w:type="dxa"/>
            <w:bottom w:w="0" w:type="dxa"/>
            <w:right w:w="0" w:type="dxa"/>
          </w:tblCellMar>
        </w:tblPrEx>
        <w:trPr>
          <w:trHeight w:val="360" w:hRule="atLeast"/>
        </w:trPr>
        <w:tc>
          <w:tcPr>
            <w:tcW w:w="10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其他水文地质勘察</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w:t>
            </w:r>
          </w:p>
        </w:tc>
        <w:tc>
          <w:tcPr>
            <w:tcW w:w="12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33</w:t>
            </w: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8336" w:type="dxa"/>
        <w:tblInd w:w="0" w:type="dxa"/>
        <w:shd w:val="clear" w:color="auto" w:fill="auto"/>
        <w:tblLayout w:type="fixed"/>
        <w:tblCellMar>
          <w:top w:w="0" w:type="dxa"/>
          <w:left w:w="0" w:type="dxa"/>
          <w:bottom w:w="0" w:type="dxa"/>
          <w:right w:w="0" w:type="dxa"/>
        </w:tblCellMar>
      </w:tblPr>
      <w:tblGrid>
        <w:gridCol w:w="548"/>
        <w:gridCol w:w="2345"/>
        <w:gridCol w:w="1744"/>
        <w:gridCol w:w="1062"/>
        <w:gridCol w:w="1062"/>
        <w:gridCol w:w="1575"/>
      </w:tblGrid>
      <w:tr>
        <w:tblPrEx>
          <w:shd w:val="clear" w:color="auto" w:fill="auto"/>
          <w:tblLayout w:type="fixed"/>
          <w:tblCellMar>
            <w:top w:w="0" w:type="dxa"/>
            <w:left w:w="0" w:type="dxa"/>
            <w:bottom w:w="0" w:type="dxa"/>
            <w:right w:w="0" w:type="dxa"/>
          </w:tblCellMar>
        </w:tblPrEx>
        <w:trPr>
          <w:trHeight w:val="540" w:hRule="atLeast"/>
        </w:trPr>
        <w:tc>
          <w:tcPr>
            <w:tcW w:w="833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现场测试与取样实物工作收费基价表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3</w:t>
            </w:r>
          </w:p>
        </w:tc>
      </w:tr>
      <w:tr>
        <w:tblPrEx>
          <w:shd w:val="clear" w:color="auto" w:fill="auto"/>
          <w:tblLayout w:type="fixed"/>
          <w:tblCellMar>
            <w:top w:w="0" w:type="dxa"/>
            <w:left w:w="0" w:type="dxa"/>
            <w:bottom w:w="0" w:type="dxa"/>
            <w:right w:w="0" w:type="dxa"/>
          </w:tblCellMar>
        </w:tblPrEx>
        <w:trPr>
          <w:trHeight w:val="360" w:hRule="atLeast"/>
        </w:trPr>
        <w:tc>
          <w:tcPr>
            <w:tcW w:w="5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5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收费基价(元)</w:t>
            </w:r>
          </w:p>
        </w:tc>
      </w:tr>
      <w:tr>
        <w:tblPrEx>
          <w:shd w:val="clear" w:color="auto" w:fill="auto"/>
          <w:tblLayout w:type="fixed"/>
          <w:tblCellMar>
            <w:top w:w="0" w:type="dxa"/>
            <w:left w:w="0" w:type="dxa"/>
            <w:bottom w:w="0" w:type="dxa"/>
            <w:right w:w="0" w:type="dxa"/>
          </w:tblCellMar>
        </w:tblPrEx>
        <w:trPr>
          <w:trHeight w:val="360" w:hRule="atLeast"/>
        </w:trPr>
        <w:tc>
          <w:tcPr>
            <w:tcW w:w="5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5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抽水试验</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台班</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504</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放射性同位素测试</w:t>
            </w: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单井稀释法</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324</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多井法</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504</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443" w:type="dxa"/>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放射性同位素测试原料的购置费、运输费另计</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弥散试验</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单井稀释法</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台班</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504</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多井法</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708</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443" w:type="dxa"/>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示踪剂的化学分析费另计</w:t>
            </w:r>
          </w:p>
        </w:tc>
      </w:tr>
      <w:tr>
        <w:tblPrEx>
          <w:shd w:val="clear" w:color="auto" w:fill="auto"/>
          <w:tblLayout w:type="fixed"/>
          <w:tblCellMar>
            <w:top w:w="0" w:type="dxa"/>
            <w:left w:w="0" w:type="dxa"/>
            <w:bottom w:w="0" w:type="dxa"/>
            <w:right w:w="0" w:type="dxa"/>
          </w:tblCellMar>
        </w:tblPrEx>
        <w:trPr>
          <w:trHeight w:val="360" w:hRule="atLeast"/>
        </w:trPr>
        <w:tc>
          <w:tcPr>
            <w:tcW w:w="5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渗水试验</w:t>
            </w: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自然方式</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台班</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204</w:t>
            </w:r>
          </w:p>
        </w:tc>
      </w:tr>
      <w:tr>
        <w:tblPrEx>
          <w:shd w:val="clear" w:color="auto" w:fill="auto"/>
          <w:tblLayout w:type="fixed"/>
          <w:tblCellMar>
            <w:top w:w="0" w:type="dxa"/>
            <w:left w:w="0" w:type="dxa"/>
            <w:bottom w:w="0" w:type="dxa"/>
            <w:right w:w="0" w:type="dxa"/>
          </w:tblCellMar>
        </w:tblPrEx>
        <w:trPr>
          <w:trHeight w:val="360" w:hRule="atLeast"/>
        </w:trPr>
        <w:tc>
          <w:tcPr>
            <w:tcW w:w="5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测流速流量</w:t>
            </w: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井内测试</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204</w:t>
            </w:r>
          </w:p>
        </w:tc>
      </w:tr>
      <w:tr>
        <w:tblPrEx>
          <w:shd w:val="clear" w:color="auto" w:fill="auto"/>
          <w:tblLayout w:type="fixed"/>
          <w:tblCellMar>
            <w:top w:w="0" w:type="dxa"/>
            <w:left w:w="0" w:type="dxa"/>
            <w:bottom w:w="0" w:type="dxa"/>
            <w:right w:w="0" w:type="dxa"/>
          </w:tblCellMar>
        </w:tblPrEx>
        <w:trPr>
          <w:trHeight w:val="360" w:hRule="atLeast"/>
        </w:trPr>
        <w:tc>
          <w:tcPr>
            <w:tcW w:w="5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连通试验</w:t>
            </w: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井内测试</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252</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地下水位（温）观测</w:t>
            </w:r>
          </w:p>
        </w:tc>
        <w:tc>
          <w:tcPr>
            <w:tcW w:w="2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试验观测孔</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102</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动态观测距离L(km)</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L≤5</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次</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5＜L≤10</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L＞10</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w:t>
            </w:r>
          </w:p>
        </w:tc>
      </w:tr>
      <w:tr>
        <w:tblPrEx>
          <w:shd w:val="clear" w:color="auto" w:fill="auto"/>
          <w:tblLayout w:type="fixed"/>
          <w:tblCellMar>
            <w:top w:w="0" w:type="dxa"/>
            <w:left w:w="0" w:type="dxa"/>
            <w:bottom w:w="0" w:type="dxa"/>
            <w:right w:w="0" w:type="dxa"/>
          </w:tblCellMar>
        </w:tblPrEx>
        <w:trPr>
          <w:trHeight w:val="360" w:hRule="atLeast"/>
        </w:trPr>
        <w:tc>
          <w:tcPr>
            <w:tcW w:w="548"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443" w:type="dxa"/>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地下水位、水温同时观测时，附加调整系数为1.3</w:t>
            </w:r>
          </w:p>
        </w:tc>
      </w:tr>
      <w:tr>
        <w:tblPrEx>
          <w:shd w:val="clear" w:color="auto" w:fill="auto"/>
          <w:tblLayout w:type="fixed"/>
          <w:tblCellMar>
            <w:top w:w="0" w:type="dxa"/>
            <w:left w:w="0" w:type="dxa"/>
            <w:bottom w:w="0" w:type="dxa"/>
            <w:right w:w="0" w:type="dxa"/>
          </w:tblCellMar>
        </w:tblPrEx>
        <w:trPr>
          <w:trHeight w:val="360" w:hRule="atLeast"/>
        </w:trPr>
        <w:tc>
          <w:tcPr>
            <w:tcW w:w="5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取试样</w:t>
            </w:r>
          </w:p>
        </w:tc>
        <w:tc>
          <w:tcPr>
            <w:tcW w:w="5443" w:type="dxa"/>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取土、石、水试样计费基价见表1.4</w:t>
            </w: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tbl>
      <w:tblPr>
        <w:tblStyle w:val="11"/>
        <w:tblW w:w="8336" w:type="dxa"/>
        <w:tblInd w:w="0" w:type="dxa"/>
        <w:shd w:val="clear" w:color="auto" w:fill="auto"/>
        <w:tblLayout w:type="fixed"/>
        <w:tblCellMar>
          <w:top w:w="0" w:type="dxa"/>
          <w:left w:w="0" w:type="dxa"/>
          <w:bottom w:w="0" w:type="dxa"/>
          <w:right w:w="0" w:type="dxa"/>
        </w:tblCellMar>
      </w:tblPr>
      <w:tblGrid>
        <w:gridCol w:w="595"/>
        <w:gridCol w:w="832"/>
        <w:gridCol w:w="924"/>
        <w:gridCol w:w="823"/>
        <w:gridCol w:w="567"/>
        <w:gridCol w:w="860"/>
        <w:gridCol w:w="1431"/>
        <w:gridCol w:w="1152"/>
        <w:gridCol w:w="1152"/>
      </w:tblGrid>
      <w:tr>
        <w:tblPrEx>
          <w:shd w:val="clear" w:color="auto" w:fill="auto"/>
          <w:tblLayout w:type="fixed"/>
          <w:tblCellMar>
            <w:top w:w="0" w:type="dxa"/>
            <w:left w:w="0" w:type="dxa"/>
            <w:bottom w:w="0" w:type="dxa"/>
            <w:right w:w="0" w:type="dxa"/>
          </w:tblCellMar>
        </w:tblPrEx>
        <w:trPr>
          <w:trHeight w:val="540" w:hRule="atLeast"/>
        </w:trPr>
        <w:tc>
          <w:tcPr>
            <w:tcW w:w="833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bCs w:val="0"/>
                <w:i w:val="0"/>
                <w:color w:val="000000" w:themeColor="text1"/>
                <w:kern w:val="0"/>
                <w:sz w:val="24"/>
                <w:szCs w:val="24"/>
                <w:highlight w:val="none"/>
                <w:u w:val="none"/>
                <w:lang w:val="en-US" w:eastAsia="zh-CN" w:bidi="ar"/>
                <w14:textFill>
                  <w14:solidFill>
                    <w14:schemeClr w14:val="tx1"/>
                  </w14:solidFill>
                </w14:textFill>
              </w:rPr>
              <w:t>工程物探实物工作计费基价表</w:t>
            </w: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4</w:t>
            </w:r>
          </w:p>
        </w:tc>
      </w:tr>
      <w:tr>
        <w:tblPrEx>
          <w:shd w:val="clear" w:color="auto" w:fill="auto"/>
          <w:tblLayout w:type="fixed"/>
          <w:tblCellMar>
            <w:top w:w="0" w:type="dxa"/>
            <w:left w:w="0" w:type="dxa"/>
            <w:bottom w:w="0" w:type="dxa"/>
            <w:right w:w="0" w:type="dxa"/>
          </w:tblCellMar>
        </w:tblPrEx>
        <w:trPr>
          <w:trHeight w:val="360" w:hRule="atLeast"/>
        </w:trPr>
        <w:tc>
          <w:tcPr>
            <w:tcW w:w="5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40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项目</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计费基价（元）</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浅层地震</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反射或折射法</w:t>
            </w:r>
          </w:p>
        </w:tc>
        <w:tc>
          <w:tcPr>
            <w:tcW w:w="22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敲击</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检波点·炮</w:t>
            </w: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10.8</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爆炸</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陆地</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水面布点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顺流</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27</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横穿</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132</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水底布点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顺流</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78</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横穿</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156</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909" w:type="dxa"/>
            <w:gridSpan w:val="7"/>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定位费、爆炸震远费等另计</w:t>
            </w:r>
          </w:p>
        </w:tc>
      </w:tr>
      <w:tr>
        <w:tblPrEx>
          <w:tblLayout w:type="fixed"/>
          <w:tblCellMar>
            <w:top w:w="0" w:type="dxa"/>
            <w:left w:w="0" w:type="dxa"/>
            <w:bottom w:w="0" w:type="dxa"/>
            <w:right w:w="0" w:type="dxa"/>
          </w:tblCellMar>
        </w:tblPrEx>
        <w:trPr>
          <w:trHeight w:val="360" w:hRule="atLeast"/>
        </w:trPr>
        <w:tc>
          <w:tcPr>
            <w:tcW w:w="59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电法勘探</w:t>
            </w: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电极距L（m）</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电测深</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L≤100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156</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100＜L≤200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198</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200＜L≤400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300</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400＜L≤600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456</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600＜L≤800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570</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L＞800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720</w:t>
            </w:r>
          </w:p>
        </w:tc>
      </w:tr>
      <w:tr>
        <w:tblPrEx>
          <w:tblLayout w:type="fixed"/>
          <w:tblCellMar>
            <w:top w:w="0" w:type="dxa"/>
            <w:left w:w="0" w:type="dxa"/>
            <w:bottom w:w="0" w:type="dxa"/>
            <w:right w:w="0" w:type="dxa"/>
          </w:tblCellMar>
        </w:tblPrEx>
        <w:trPr>
          <w:trHeight w:val="360" w:hRule="atLeast"/>
        </w:trPr>
        <w:tc>
          <w:tcPr>
            <w:tcW w:w="59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地质雷达</w:t>
            </w: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工作方式</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工程勘探</w:t>
            </w:r>
          </w:p>
        </w:tc>
        <w:tc>
          <w:tcPr>
            <w:tcW w:w="11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路面质量</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点测</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w:t>
            </w:r>
          </w:p>
        </w:tc>
        <w:tc>
          <w:tcPr>
            <w:tcW w:w="11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连续</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km</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8100</w:t>
            </w:r>
          </w:p>
        </w:tc>
        <w:tc>
          <w:tcPr>
            <w:tcW w:w="11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3780</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909" w:type="dxa"/>
            <w:gridSpan w:val="7"/>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探测深度＞10m，附加调整系数为1.3；不足4个组日按4个组日计</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测井</w:t>
            </w: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电测井</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m</w:t>
            </w: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13.8</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水文测井</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16.2</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孔内电视</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27</w:t>
            </w:r>
          </w:p>
        </w:tc>
      </w:tr>
      <w:tr>
        <w:tblPrEx>
          <w:shd w:val="clear" w:color="auto" w:fill="auto"/>
          <w:tblLayout w:type="fixed"/>
          <w:tblCellMar>
            <w:top w:w="0" w:type="dxa"/>
            <w:left w:w="0" w:type="dxa"/>
            <w:bottom w:w="0" w:type="dxa"/>
            <w:right w:w="0" w:type="dxa"/>
          </w:tblCellMar>
        </w:tblPrEx>
        <w:trPr>
          <w:trHeight w:val="44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井温、井径测量</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深度D（m）</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D≤100m</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w:t>
            </w:r>
          </w:p>
        </w:tc>
      </w:tr>
      <w:tr>
        <w:tblPrEx>
          <w:tblLayout w:type="fixed"/>
          <w:tblCellMar>
            <w:top w:w="0" w:type="dxa"/>
            <w:left w:w="0" w:type="dxa"/>
            <w:bottom w:w="0" w:type="dxa"/>
            <w:right w:w="0" w:type="dxa"/>
          </w:tblCellMar>
        </w:tblPrEx>
        <w:trPr>
          <w:trHeight w:val="44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100＜D≤300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3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16.2</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钻孔波速测试</w:t>
            </w: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深度D（m）</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单孔法</w:t>
            </w:r>
          </w:p>
        </w:tc>
        <w:tc>
          <w:tcPr>
            <w:tcW w:w="11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跨孔法</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D≤15m</w:t>
            </w: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81</w:t>
            </w:r>
          </w:p>
        </w:tc>
        <w:tc>
          <w:tcPr>
            <w:tcW w:w="11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113.4</w:t>
            </w:r>
          </w:p>
        </w:tc>
      </w:tr>
      <w:tr>
        <w:tblPrEx>
          <w:shd w:val="clear" w:color="auto" w:fill="auto"/>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15＜D≤30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97.2</w:t>
            </w:r>
          </w:p>
        </w:tc>
        <w:tc>
          <w:tcPr>
            <w:tcW w:w="11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145.8</w:t>
            </w:r>
          </w:p>
        </w:tc>
      </w:tr>
      <w:tr>
        <w:tblPrEx>
          <w:tblLayout w:type="fixed"/>
          <w:tblCellMar>
            <w:top w:w="0" w:type="dxa"/>
            <w:left w:w="0" w:type="dxa"/>
            <w:bottom w:w="0" w:type="dxa"/>
            <w:right w:w="0" w:type="dxa"/>
          </w:tblCellMar>
        </w:tblPrEx>
        <w:trPr>
          <w:trHeight w:val="3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1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30＜D≤50</w:t>
            </w: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129.6</w:t>
            </w:r>
          </w:p>
        </w:tc>
        <w:tc>
          <w:tcPr>
            <w:tcW w:w="11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178.2</w:t>
            </w:r>
          </w:p>
        </w:tc>
      </w:tr>
      <w:tr>
        <w:tblPrEx>
          <w:tblLayout w:type="fixed"/>
          <w:tblCellMar>
            <w:top w:w="0" w:type="dxa"/>
            <w:left w:w="0" w:type="dxa"/>
            <w:bottom w:w="0" w:type="dxa"/>
            <w:right w:w="0" w:type="dxa"/>
          </w:tblCellMar>
        </w:tblPrEx>
        <w:trPr>
          <w:trHeight w:val="660" w:hRule="atLeast"/>
        </w:trPr>
        <w:tc>
          <w:tcPr>
            <w:tcW w:w="59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6909"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测试深度＞50m，每增加20m，按前一档计费基价乘以1.3的附加调整系数；不足2个组日按2个组日计</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tbl>
      <w:tblPr>
        <w:tblStyle w:val="11"/>
        <w:tblW w:w="14430" w:type="dxa"/>
        <w:tblInd w:w="0" w:type="dxa"/>
        <w:shd w:val="clear" w:color="auto" w:fill="auto"/>
        <w:tblLayout w:type="fixed"/>
        <w:tblCellMar>
          <w:top w:w="0" w:type="dxa"/>
          <w:left w:w="0" w:type="dxa"/>
          <w:bottom w:w="0" w:type="dxa"/>
          <w:right w:w="0" w:type="dxa"/>
        </w:tblCellMar>
      </w:tblPr>
      <w:tblGrid>
        <w:gridCol w:w="470"/>
        <w:gridCol w:w="2429"/>
        <w:gridCol w:w="2230"/>
        <w:gridCol w:w="910"/>
        <w:gridCol w:w="1350"/>
        <w:gridCol w:w="7041"/>
      </w:tblGrid>
      <w:tr>
        <w:tblPrEx>
          <w:tblLayout w:type="fixed"/>
          <w:tblCellMar>
            <w:top w:w="0" w:type="dxa"/>
            <w:left w:w="0" w:type="dxa"/>
            <w:bottom w:w="0" w:type="dxa"/>
            <w:right w:w="0" w:type="dxa"/>
          </w:tblCellMar>
        </w:tblPrEx>
        <w:trPr>
          <w:trHeight w:val="540" w:hRule="atLeast"/>
        </w:trPr>
        <w:tc>
          <w:tcPr>
            <w:tcW w:w="1443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土工试验实物工作计费基价表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5</w:t>
            </w: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试验项目</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计费基价(元)</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备注</w:t>
            </w: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含水率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密度</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环刀法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蜜蜡法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比重</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颗粒分析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筛析法（砂、砾）</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15.6</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筛析法（含粘性土）</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筛析法（碎石类土）</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42</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现场试验</w:t>
            </w:r>
          </w:p>
        </w:tc>
      </w:tr>
      <w:tr>
        <w:tblPrEx>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密度计法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29.4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粘性土分析粒径＜0.002mm的，增加12元</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移液管法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28.2</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液限</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碟式仪法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圆锥仪法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塑限</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湿化</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毛细水上升高度</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砂的相对密度</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31.2</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击实</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轻型击实法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191.4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重型击实法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382.8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w:t>
            </w:r>
          </w:p>
        </w:tc>
        <w:tc>
          <w:tcPr>
            <w:tcW w:w="4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渗透</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33</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粘土类、粉土类</w:t>
            </w:r>
          </w:p>
        </w:tc>
      </w:tr>
      <w:tr>
        <w:tblPrEx>
          <w:tblLayout w:type="fixed"/>
          <w:tblCellMar>
            <w:top w:w="0" w:type="dxa"/>
            <w:left w:w="0" w:type="dxa"/>
            <w:bottom w:w="0" w:type="dxa"/>
            <w:right w:w="0" w:type="dxa"/>
          </w:tblCellMar>
        </w:tblPrEx>
        <w:trPr>
          <w:trHeight w:val="27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17.4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砂土类</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标准固结</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快速法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158.4</w:t>
            </w:r>
          </w:p>
        </w:tc>
        <w:tc>
          <w:tcPr>
            <w:tcW w:w="7041"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测回弹指数附加调整系数为1.3</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慢速法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298.2</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压缩</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快速法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w:t>
            </w:r>
          </w:p>
        </w:tc>
        <w:tc>
          <w:tcPr>
            <w:tcW w:w="704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以四级荷重为基数，每增加一级荷重，快速法增加12元，慢速法增加15元</w:t>
            </w:r>
          </w:p>
        </w:tc>
      </w:tr>
      <w:tr>
        <w:tblPrEx>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慢速法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69.6</w:t>
            </w:r>
          </w:p>
        </w:tc>
        <w:tc>
          <w:tcPr>
            <w:tcW w:w="704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14</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黄土湿陷系数</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31.8</w:t>
            </w:r>
          </w:p>
        </w:tc>
        <w:tc>
          <w:tcPr>
            <w:tcW w:w="7041"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黄土自重湿陷系数</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13.8</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16</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黄土自重起始压力</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单线法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82.2</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5个环刀试样</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双线法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33.6</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2个环刀试样</w:t>
            </w:r>
          </w:p>
        </w:tc>
      </w:tr>
      <w:tr>
        <w:tblPrEx>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17</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三轴压缩（低压≤600kPa59）</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不固结不排水</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247.8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固结不排水</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465</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固结不排水测孔压</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558</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固结排水</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744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18</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无侧限抗压强度</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应变法</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17.4</w:t>
            </w:r>
          </w:p>
        </w:tc>
        <w:tc>
          <w:tcPr>
            <w:tcW w:w="7041"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重塑土试验增加制备费17元</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测灵敏度</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33.6</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19</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直接剪切</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快剪</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29.4</w:t>
            </w:r>
          </w:p>
        </w:tc>
        <w:tc>
          <w:tcPr>
            <w:tcW w:w="7041"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重塑土试验增加制备费每组30元</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固结快剪</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42.6</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固结慢剪</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59.4</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20</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反复直剪强度</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79.8</w:t>
            </w:r>
          </w:p>
        </w:tc>
        <w:tc>
          <w:tcPr>
            <w:tcW w:w="7041"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lang w:val="en-US" w:eastAsia="zh-CN"/>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21</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自由膨胀率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22</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膨胀率</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16.2</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23</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膨胀力</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21.6</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24</w:t>
            </w: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收缩</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线缩、体缩</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33.6</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25</w:t>
            </w:r>
          </w:p>
        </w:tc>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静止侧压力系数</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154.8</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26</w:t>
            </w: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有机质</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铬酸钾容量法</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18</w:t>
            </w:r>
          </w:p>
        </w:tc>
        <w:tc>
          <w:tcPr>
            <w:tcW w:w="704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27</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振动三轴（低压≤600kPa）</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动强度(包括液化)(一)</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2604.6</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一种固结比</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动强度(包括液化)(二)</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5457.6</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三种固结比</w:t>
            </w:r>
          </w:p>
        </w:tc>
      </w:tr>
      <w:tr>
        <w:tblPrEx>
          <w:shd w:val="clear" w:color="auto" w:fill="auto"/>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动模量阻尼比(一)</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868.2</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一种固结比，一个重度</w:t>
            </w:r>
          </w:p>
        </w:tc>
      </w:tr>
      <w:tr>
        <w:tblPrEx>
          <w:tblLayout w:type="fixed"/>
          <w:tblCellMar>
            <w:top w:w="0" w:type="dxa"/>
            <w:left w:w="0" w:type="dxa"/>
            <w:bottom w:w="0" w:type="dxa"/>
            <w:right w:w="0" w:type="dxa"/>
          </w:tblCellMar>
        </w:tblPrEx>
        <w:trPr>
          <w:trHeight w:val="360" w:hRule="atLeast"/>
        </w:trPr>
        <w:tc>
          <w:tcPr>
            <w:tcW w:w="470"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动模量阻尼比(二)</w:t>
            </w: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2108.4</w:t>
            </w:r>
          </w:p>
        </w:tc>
        <w:tc>
          <w:tcPr>
            <w:tcW w:w="7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三种固结比</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8925" w:type="dxa"/>
        <w:tblInd w:w="0" w:type="dxa"/>
        <w:shd w:val="clear" w:color="auto" w:fill="auto"/>
        <w:tblLayout w:type="fixed"/>
        <w:tblCellMar>
          <w:top w:w="0" w:type="dxa"/>
          <w:left w:w="0" w:type="dxa"/>
          <w:bottom w:w="0" w:type="dxa"/>
          <w:right w:w="0" w:type="dxa"/>
        </w:tblCellMar>
      </w:tblPr>
      <w:tblGrid>
        <w:gridCol w:w="470"/>
        <w:gridCol w:w="2683"/>
        <w:gridCol w:w="1213"/>
        <w:gridCol w:w="4559"/>
      </w:tblGrid>
      <w:tr>
        <w:tblPrEx>
          <w:shd w:val="clear" w:color="auto" w:fill="auto"/>
          <w:tblLayout w:type="fixed"/>
          <w:tblCellMar>
            <w:top w:w="0" w:type="dxa"/>
            <w:left w:w="0" w:type="dxa"/>
            <w:bottom w:w="0" w:type="dxa"/>
            <w:right w:w="0" w:type="dxa"/>
          </w:tblCellMar>
        </w:tblPrEx>
        <w:trPr>
          <w:trHeight w:val="540" w:hRule="atLeast"/>
        </w:trPr>
        <w:tc>
          <w:tcPr>
            <w:tcW w:w="892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水质分析实物工作计费基价表   </w:t>
            </w:r>
            <w:r>
              <w:rPr>
                <w:rFonts w:hint="eastAsia" w:asciiTheme="minorEastAsia" w:hAnsi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6</w:t>
            </w: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试验项目</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45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计费基价（元）</w:t>
            </w: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水质简分析</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件</w:t>
            </w:r>
          </w:p>
        </w:tc>
        <w:tc>
          <w:tcPr>
            <w:tcW w:w="45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132</w:t>
            </w: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水质全分析</w:t>
            </w: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45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228</w:t>
            </w:r>
          </w:p>
        </w:tc>
      </w:tr>
    </w:tbl>
    <w:p>
      <w:pPr>
        <w:ind w:firstLine="560" w:firstLineChars="20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tbl>
      <w:tblPr>
        <w:tblStyle w:val="11"/>
        <w:tblW w:w="8336" w:type="dxa"/>
        <w:tblInd w:w="0" w:type="dxa"/>
        <w:shd w:val="clear" w:color="auto" w:fill="auto"/>
        <w:tblLayout w:type="fixed"/>
        <w:tblCellMar>
          <w:top w:w="0" w:type="dxa"/>
          <w:left w:w="0" w:type="dxa"/>
          <w:bottom w:w="0" w:type="dxa"/>
          <w:right w:w="0" w:type="dxa"/>
        </w:tblCellMar>
      </w:tblPr>
      <w:tblGrid>
        <w:gridCol w:w="566"/>
        <w:gridCol w:w="3218"/>
        <w:gridCol w:w="1562"/>
        <w:gridCol w:w="1097"/>
        <w:gridCol w:w="1893"/>
      </w:tblGrid>
      <w:tr>
        <w:tblPrEx>
          <w:tblLayout w:type="fixed"/>
          <w:tblCellMar>
            <w:top w:w="0" w:type="dxa"/>
            <w:left w:w="0" w:type="dxa"/>
            <w:bottom w:w="0" w:type="dxa"/>
            <w:right w:w="0" w:type="dxa"/>
          </w:tblCellMar>
        </w:tblPrEx>
        <w:trPr>
          <w:trHeight w:val="540" w:hRule="atLeast"/>
        </w:trPr>
        <w:tc>
          <w:tcPr>
            <w:tcW w:w="833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岩样加工实物工作计费基价表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7</w:t>
            </w:r>
          </w:p>
        </w:tc>
      </w:tr>
      <w:tr>
        <w:tblPrEx>
          <w:shd w:val="clear" w:color="auto" w:fill="auto"/>
          <w:tblLayout w:type="fixed"/>
          <w:tblCellMar>
            <w:top w:w="0" w:type="dxa"/>
            <w:left w:w="0" w:type="dxa"/>
            <w:bottom w:w="0" w:type="dxa"/>
            <w:right w:w="0" w:type="dxa"/>
          </w:tblCellMar>
        </w:tblPrEx>
        <w:trPr>
          <w:trHeight w:val="360" w:hRule="atLeast"/>
        </w:trPr>
        <w:tc>
          <w:tcPr>
            <w:tcW w:w="5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47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试验项目</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计费基价（元）</w:t>
            </w:r>
          </w:p>
        </w:tc>
      </w:tr>
      <w:tr>
        <w:tblPrEx>
          <w:shd w:val="clear" w:color="auto" w:fill="auto"/>
          <w:tblLayout w:type="fixed"/>
          <w:tblCellMar>
            <w:top w:w="0" w:type="dxa"/>
            <w:left w:w="0" w:type="dxa"/>
            <w:bottom w:w="0" w:type="dxa"/>
            <w:right w:w="0" w:type="dxa"/>
          </w:tblCellMar>
        </w:tblPrEx>
        <w:trPr>
          <w:trHeight w:val="360" w:hRule="atLeast"/>
        </w:trPr>
        <w:tc>
          <w:tcPr>
            <w:tcW w:w="566"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32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机切磨规格(mm)</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φ50~70岩芯</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块</w:t>
            </w: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11.4</w:t>
            </w:r>
          </w:p>
        </w:tc>
      </w:tr>
      <w:tr>
        <w:tblPrEx>
          <w:shd w:val="clear" w:color="auto" w:fill="auto"/>
          <w:tblLayout w:type="fixed"/>
          <w:tblCellMar>
            <w:top w:w="0" w:type="dxa"/>
            <w:left w:w="0" w:type="dxa"/>
            <w:bottom w:w="0" w:type="dxa"/>
            <w:right w:w="0" w:type="dxa"/>
          </w:tblCellMar>
        </w:tblPrEx>
        <w:trPr>
          <w:trHeight w:val="360" w:hRule="atLeast"/>
        </w:trPr>
        <w:tc>
          <w:tcPr>
            <w:tcW w:w="56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2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50*50*50</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21</w:t>
            </w:r>
          </w:p>
        </w:tc>
      </w:tr>
      <w:tr>
        <w:tblPrEx>
          <w:shd w:val="clear" w:color="auto" w:fill="auto"/>
          <w:tblLayout w:type="fixed"/>
          <w:tblCellMar>
            <w:top w:w="0" w:type="dxa"/>
            <w:left w:w="0" w:type="dxa"/>
            <w:bottom w:w="0" w:type="dxa"/>
            <w:right w:w="0" w:type="dxa"/>
          </w:tblCellMar>
        </w:tblPrEx>
        <w:trPr>
          <w:trHeight w:val="360" w:hRule="atLeast"/>
        </w:trPr>
        <w:tc>
          <w:tcPr>
            <w:tcW w:w="56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2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50*50*100</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22.8</w:t>
            </w:r>
          </w:p>
        </w:tc>
      </w:tr>
      <w:tr>
        <w:tblPrEx>
          <w:shd w:val="clear" w:color="auto" w:fill="auto"/>
          <w:tblLayout w:type="fixed"/>
          <w:tblCellMar>
            <w:top w:w="0" w:type="dxa"/>
            <w:left w:w="0" w:type="dxa"/>
            <w:bottom w:w="0" w:type="dxa"/>
            <w:right w:w="0" w:type="dxa"/>
          </w:tblCellMar>
        </w:tblPrEx>
        <w:trPr>
          <w:trHeight w:val="360" w:hRule="atLeast"/>
        </w:trPr>
        <w:tc>
          <w:tcPr>
            <w:tcW w:w="56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2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70*70*70</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25.8</w:t>
            </w:r>
          </w:p>
        </w:tc>
      </w:tr>
      <w:tr>
        <w:tblPrEx>
          <w:shd w:val="clear" w:color="auto" w:fill="auto"/>
          <w:tblLayout w:type="fixed"/>
          <w:tblCellMar>
            <w:top w:w="0" w:type="dxa"/>
            <w:left w:w="0" w:type="dxa"/>
            <w:bottom w:w="0" w:type="dxa"/>
            <w:right w:w="0" w:type="dxa"/>
          </w:tblCellMar>
        </w:tblPrEx>
        <w:trPr>
          <w:trHeight w:val="360" w:hRule="atLeast"/>
        </w:trPr>
        <w:tc>
          <w:tcPr>
            <w:tcW w:w="56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2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100*100*100</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41.4</w:t>
            </w:r>
          </w:p>
        </w:tc>
      </w:tr>
      <w:tr>
        <w:tblPrEx>
          <w:shd w:val="clear" w:color="auto" w:fill="auto"/>
          <w:tblLayout w:type="fixed"/>
          <w:tblCellMar>
            <w:top w:w="0" w:type="dxa"/>
            <w:left w:w="0" w:type="dxa"/>
            <w:bottom w:w="0" w:type="dxa"/>
            <w:right w:w="0" w:type="dxa"/>
          </w:tblCellMar>
        </w:tblPrEx>
        <w:trPr>
          <w:trHeight w:val="360" w:hRule="atLeast"/>
        </w:trPr>
        <w:tc>
          <w:tcPr>
            <w:tcW w:w="5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不能机切手工切磨规格(mm)</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50*50*50</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22.8</w:t>
            </w:r>
          </w:p>
        </w:tc>
      </w:tr>
      <w:tr>
        <w:tblPrEx>
          <w:shd w:val="clear" w:color="auto" w:fill="auto"/>
          <w:tblLayout w:type="fixed"/>
          <w:tblCellMar>
            <w:top w:w="0" w:type="dxa"/>
            <w:left w:w="0" w:type="dxa"/>
            <w:bottom w:w="0" w:type="dxa"/>
            <w:right w:w="0" w:type="dxa"/>
          </w:tblCellMar>
        </w:tblPrEx>
        <w:trPr>
          <w:trHeight w:val="360" w:hRule="atLeast"/>
        </w:trPr>
        <w:tc>
          <w:tcPr>
            <w:tcW w:w="5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机开料</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50~200</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9.6</w:t>
            </w:r>
          </w:p>
        </w:tc>
      </w:tr>
      <w:tr>
        <w:tblPrEx>
          <w:shd w:val="clear" w:color="auto" w:fill="auto"/>
          <w:tblLayout w:type="fixed"/>
          <w:tblCellMar>
            <w:top w:w="0" w:type="dxa"/>
            <w:left w:w="0" w:type="dxa"/>
            <w:bottom w:w="0" w:type="dxa"/>
            <w:right w:w="0" w:type="dxa"/>
          </w:tblCellMar>
        </w:tblPrEx>
        <w:trPr>
          <w:trHeight w:val="360" w:hRule="atLeast"/>
        </w:trPr>
        <w:tc>
          <w:tcPr>
            <w:tcW w:w="5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机磨</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每两面</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w:t>
            </w:r>
          </w:p>
        </w:tc>
      </w:tr>
      <w:tr>
        <w:tblPrEx>
          <w:shd w:val="clear" w:color="auto" w:fill="auto"/>
          <w:tblLayout w:type="fixed"/>
          <w:tblCellMar>
            <w:top w:w="0" w:type="dxa"/>
            <w:left w:w="0" w:type="dxa"/>
            <w:bottom w:w="0" w:type="dxa"/>
            <w:right w:w="0" w:type="dxa"/>
          </w:tblCellMar>
        </w:tblPrEx>
        <w:trPr>
          <w:trHeight w:val="360" w:hRule="atLeast"/>
        </w:trPr>
        <w:tc>
          <w:tcPr>
            <w:tcW w:w="566"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32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薄片切磨</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不煮胶</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片</w:t>
            </w: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16.2</w:t>
            </w:r>
          </w:p>
        </w:tc>
      </w:tr>
      <w:tr>
        <w:tblPrEx>
          <w:shd w:val="clear" w:color="auto" w:fill="auto"/>
          <w:tblLayout w:type="fixed"/>
          <w:tblCellMar>
            <w:top w:w="0" w:type="dxa"/>
            <w:left w:w="0" w:type="dxa"/>
            <w:bottom w:w="0" w:type="dxa"/>
            <w:right w:w="0" w:type="dxa"/>
          </w:tblCellMar>
        </w:tblPrEx>
        <w:trPr>
          <w:trHeight w:val="360" w:hRule="atLeast"/>
        </w:trPr>
        <w:tc>
          <w:tcPr>
            <w:tcW w:w="56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32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煮胶</w:t>
            </w: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35.4</w:t>
            </w:r>
          </w:p>
        </w:tc>
      </w:tr>
    </w:tbl>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tbl>
      <w:tblPr>
        <w:tblStyle w:val="11"/>
        <w:tblW w:w="8336" w:type="dxa"/>
        <w:tblInd w:w="0" w:type="dxa"/>
        <w:shd w:val="clear" w:color="auto" w:fill="auto"/>
        <w:tblLayout w:type="fixed"/>
        <w:tblCellMar>
          <w:top w:w="0" w:type="dxa"/>
          <w:left w:w="0" w:type="dxa"/>
          <w:bottom w:w="0" w:type="dxa"/>
          <w:right w:w="0" w:type="dxa"/>
        </w:tblCellMar>
      </w:tblPr>
      <w:tblGrid>
        <w:gridCol w:w="465"/>
        <w:gridCol w:w="1335"/>
        <w:gridCol w:w="1987"/>
        <w:gridCol w:w="900"/>
        <w:gridCol w:w="1552"/>
        <w:gridCol w:w="2097"/>
      </w:tblGrid>
      <w:tr>
        <w:tblPrEx>
          <w:tblLayout w:type="fixed"/>
          <w:tblCellMar>
            <w:top w:w="0" w:type="dxa"/>
            <w:left w:w="0" w:type="dxa"/>
            <w:bottom w:w="0" w:type="dxa"/>
            <w:right w:w="0" w:type="dxa"/>
          </w:tblCellMar>
        </w:tblPrEx>
        <w:trPr>
          <w:trHeight w:val="540" w:hRule="atLeast"/>
        </w:trPr>
        <w:tc>
          <w:tcPr>
            <w:tcW w:w="833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lang w:eastAsia="zh-CN"/>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 xml:space="preserve">        岩样物理力学试验实物工作计费基价表      </w:t>
            </w:r>
            <w:r>
              <w:rPr>
                <w:rFonts w:hint="eastAsia" w:asciiTheme="minorEastAsia" w:hAnsiTheme="minorEastAsia" w:eastAsiaTheme="minorEastAsia" w:cstheme="minorEastAsia"/>
                <w:color w:val="000000" w:themeColor="text1"/>
                <w:kern w:val="0"/>
                <w:sz w:val="24"/>
                <w:szCs w:val="24"/>
                <w:highlight w:val="none"/>
                <w:lang w:bidi="ar"/>
                <w14:textFill>
                  <w14:solidFill>
                    <w14:schemeClr w14:val="tx1"/>
                  </w14:solidFill>
                </w14:textFill>
              </w:rPr>
              <w:t>表1</w:t>
            </w:r>
            <w:r>
              <w:rPr>
                <w:rFonts w:hint="eastAsia" w:asciiTheme="minorEastAsia" w:hAnsiTheme="minorEastAsia" w:eastAsiaTheme="minorEastAsia" w:cstheme="minorEastAsia"/>
                <w:color w:val="000000" w:themeColor="text1"/>
                <w:kern w:val="0"/>
                <w:sz w:val="24"/>
                <w:szCs w:val="24"/>
                <w:highlight w:val="none"/>
                <w:lang w:val="en-US" w:eastAsia="zh-CN" w:bidi="ar"/>
                <w14:textFill>
                  <w14:solidFill>
                    <w14:schemeClr w14:val="tx1"/>
                  </w14:solidFill>
                </w14:textFill>
              </w:rPr>
              <w:t>8</w:t>
            </w:r>
          </w:p>
        </w:tc>
      </w:tr>
      <w:tr>
        <w:tblPrEx>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序号</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试验项目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计费单位</w:t>
            </w:r>
          </w:p>
        </w:tc>
        <w:tc>
          <w:tcPr>
            <w:tcW w:w="15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计费基价（元）</w:t>
            </w:r>
          </w:p>
        </w:tc>
        <w:tc>
          <w:tcPr>
            <w:tcW w:w="20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含水率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项</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w:t>
            </w:r>
          </w:p>
        </w:tc>
        <w:tc>
          <w:tcPr>
            <w:tcW w:w="209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颗粒密度</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比重瓶法</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28.2</w:t>
            </w:r>
          </w:p>
        </w:tc>
        <w:tc>
          <w:tcPr>
            <w:tcW w:w="209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块体密度</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水中称量法</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块</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w:t>
            </w:r>
          </w:p>
        </w:tc>
        <w:tc>
          <w:tcPr>
            <w:tcW w:w="209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量积法</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8.4</w:t>
            </w:r>
          </w:p>
        </w:tc>
        <w:tc>
          <w:tcPr>
            <w:tcW w:w="209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蜡封法</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10.8</w:t>
            </w:r>
          </w:p>
        </w:tc>
        <w:tc>
          <w:tcPr>
            <w:tcW w:w="209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吸水率</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28.2</w:t>
            </w:r>
          </w:p>
        </w:tc>
        <w:tc>
          <w:tcPr>
            <w:tcW w:w="2097" w:type="dxa"/>
            <w:vMerge w:val="restar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每组3块</w:t>
            </w:r>
          </w:p>
        </w:tc>
      </w:tr>
      <w:tr>
        <w:tblPrEx>
          <w:shd w:val="clear" w:color="auto" w:fill="auto"/>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饱和吸水率</w:t>
            </w:r>
          </w:p>
        </w:tc>
        <w:tc>
          <w:tcPr>
            <w:tcW w:w="90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70.2</w:t>
            </w:r>
          </w:p>
        </w:tc>
        <w:tc>
          <w:tcPr>
            <w:tcW w:w="2097"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6</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单轴抗压强度</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天然</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28.2</w:t>
            </w:r>
          </w:p>
        </w:tc>
        <w:tc>
          <w:tcPr>
            <w:tcW w:w="2097"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饱和</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42</w:t>
            </w:r>
          </w:p>
        </w:tc>
        <w:tc>
          <w:tcPr>
            <w:tcW w:w="2097"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7</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单轴压缩变形</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干</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111</w:t>
            </w:r>
          </w:p>
        </w:tc>
        <w:tc>
          <w:tcPr>
            <w:tcW w:w="2097"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饱和</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139.8</w:t>
            </w:r>
          </w:p>
        </w:tc>
        <w:tc>
          <w:tcPr>
            <w:tcW w:w="2097"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8</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三轴压缩强度</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456</w:t>
            </w:r>
          </w:p>
        </w:tc>
        <w:tc>
          <w:tcPr>
            <w:tcW w:w="20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每组5块</w:t>
            </w:r>
          </w:p>
        </w:tc>
      </w:tr>
      <w:tr>
        <w:tblPrEx>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9</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抗拉强度</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55.8</w:t>
            </w:r>
          </w:p>
        </w:tc>
        <w:tc>
          <w:tcPr>
            <w:tcW w:w="20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每组5块</w:t>
            </w:r>
          </w:p>
        </w:tc>
      </w:tr>
      <w:tr>
        <w:tblPrEx>
          <w:tblLayout w:type="fixed"/>
          <w:tblCellMar>
            <w:top w:w="0" w:type="dxa"/>
            <w:left w:w="0" w:type="dxa"/>
            <w:bottom w:w="0" w:type="dxa"/>
            <w:right w:w="0" w:type="dxa"/>
          </w:tblCellMar>
        </w:tblPrEx>
        <w:trPr>
          <w:trHeight w:val="360" w:hRule="atLeast"/>
        </w:trPr>
        <w:tc>
          <w:tcPr>
            <w:tcW w:w="465"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10</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直剪</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岩块、岩石与混凝土</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161.4</w:t>
            </w:r>
          </w:p>
        </w:tc>
        <w:tc>
          <w:tcPr>
            <w:tcW w:w="209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每组5块</w:t>
            </w:r>
          </w:p>
        </w:tc>
      </w:tr>
      <w:tr>
        <w:tblPrEx>
          <w:shd w:val="clear" w:color="auto" w:fill="auto"/>
          <w:tblLayout w:type="fixed"/>
          <w:tblCellMar>
            <w:top w:w="0" w:type="dxa"/>
            <w:left w:w="0" w:type="dxa"/>
            <w:bottom w:w="0" w:type="dxa"/>
            <w:right w:w="0" w:type="dxa"/>
          </w:tblCellMar>
        </w:tblPrEx>
        <w:trPr>
          <w:trHeight w:val="360" w:hRule="atLeast"/>
        </w:trPr>
        <w:tc>
          <w:tcPr>
            <w:tcW w:w="465"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结构面</w:t>
            </w:r>
          </w:p>
        </w:tc>
        <w:tc>
          <w:tcPr>
            <w:tcW w:w="90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15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173.4</w:t>
            </w:r>
          </w:p>
        </w:tc>
        <w:tc>
          <w:tcPr>
            <w:tcW w:w="209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11</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点荷载强度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块</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15.6</w:t>
            </w:r>
          </w:p>
        </w:tc>
        <w:tc>
          <w:tcPr>
            <w:tcW w:w="20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冻融</w:t>
            </w:r>
          </w:p>
        </w:tc>
        <w:tc>
          <w:tcPr>
            <w:tcW w:w="19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直接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1473</w:t>
            </w:r>
          </w:p>
        </w:tc>
        <w:tc>
          <w:tcPr>
            <w:tcW w:w="20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冻融25次，每组3块</w:t>
            </w:r>
          </w:p>
        </w:tc>
      </w:tr>
      <w:tr>
        <w:tblPrEx>
          <w:tblLayout w:type="fixed"/>
          <w:tblCellMar>
            <w:top w:w="0" w:type="dxa"/>
            <w:left w:w="0" w:type="dxa"/>
            <w:bottom w:w="0" w:type="dxa"/>
            <w:right w:w="0" w:type="dxa"/>
          </w:tblCellMar>
        </w:tblPrEx>
        <w:trPr>
          <w:trHeight w:val="360" w:hRule="atLeast"/>
        </w:trPr>
        <w:tc>
          <w:tcPr>
            <w:tcW w:w="46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13</w:t>
            </w:r>
          </w:p>
        </w:tc>
        <w:tc>
          <w:tcPr>
            <w:tcW w:w="33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薄片鉴定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件</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31.2</w:t>
            </w:r>
          </w:p>
        </w:tc>
        <w:tc>
          <w:tcPr>
            <w:tcW w:w="20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bl>
    <w:p>
      <w:pPr>
        <w:ind w:firstLine="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br w:type="page"/>
      </w:r>
    </w:p>
    <w:p>
      <w:pPr>
        <w:ind w:firstLine="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案例一</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：某道路工程，勘察等级为乙级，通过政府招投标程序确定为某勘察单位实施，勘察内容如下表所示：</w:t>
      </w:r>
    </w:p>
    <w:tbl>
      <w:tblPr>
        <w:tblStyle w:val="11"/>
        <w:tblW w:w="7035" w:type="dxa"/>
        <w:jc w:val="center"/>
        <w:tblInd w:w="0" w:type="dxa"/>
        <w:shd w:val="clear" w:color="auto" w:fill="auto"/>
        <w:tblLayout w:type="fixed"/>
        <w:tblCellMar>
          <w:top w:w="0" w:type="dxa"/>
          <w:left w:w="0" w:type="dxa"/>
          <w:bottom w:w="0" w:type="dxa"/>
          <w:right w:w="0" w:type="dxa"/>
        </w:tblCellMar>
      </w:tblPr>
      <w:tblGrid>
        <w:gridCol w:w="546"/>
        <w:gridCol w:w="2081"/>
        <w:gridCol w:w="546"/>
        <w:gridCol w:w="802"/>
        <w:gridCol w:w="3060"/>
      </w:tblGrid>
      <w:tr>
        <w:tblPrEx>
          <w:shd w:val="clear" w:color="auto" w:fill="auto"/>
          <w:tblLayout w:type="fixed"/>
          <w:tblCellMar>
            <w:top w:w="0" w:type="dxa"/>
            <w:left w:w="0" w:type="dxa"/>
            <w:bottom w:w="0" w:type="dxa"/>
            <w:right w:w="0" w:type="dxa"/>
          </w:tblCellMar>
        </w:tblPrEx>
        <w:trPr>
          <w:trHeight w:val="500" w:hRule="atLeast"/>
          <w:jc w:val="center"/>
        </w:trPr>
        <w:tc>
          <w:tcPr>
            <w:tcW w:w="703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8"/>
                <w:szCs w:val="28"/>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8"/>
                <w:szCs w:val="28"/>
                <w:highlight w:val="none"/>
                <w:u w:val="none"/>
                <w:lang w:val="en-US" w:eastAsia="zh-CN" w:bidi="ar"/>
                <w14:textFill>
                  <w14:solidFill>
                    <w14:schemeClr w14:val="tx1"/>
                  </w14:solidFill>
                </w14:textFill>
              </w:rPr>
              <w:t>勘察工程工程量表</w:t>
            </w: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序号</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工作项目</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单位</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数量</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点位测量</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组日</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勘探</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w:t>
            </w:r>
            <w:r>
              <w:rPr>
                <w:rStyle w:val="33"/>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10m</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25.00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200.00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275.00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w:t>
            </w:r>
            <w:r>
              <w:rPr>
                <w:rStyle w:val="33"/>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w:t>
            </w:r>
            <w:r>
              <w:rPr>
                <w:rStyle w:val="33"/>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20m</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50.00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3</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取样</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取土试样</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敞口式自由活塞薄壁取土器</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扰动取样</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取水</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4</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原位测试</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标准贯入试验</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w:t>
            </w:r>
            <w:r>
              <w:rPr>
                <w:rStyle w:val="33"/>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20m</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26.00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Ⅱ类地层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26.00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重型动探试验</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w:t>
            </w:r>
            <w:r>
              <w:rPr>
                <w:rStyle w:val="33"/>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10m</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5</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室内实验</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5.1</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土工实验</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含水率</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密度（腊封法）</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比重</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液限（碟式仪法）</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塑限</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压缩（慢速法）</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直接剪切（快剪）</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颗粒分析</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5.2</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水质分析</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水质简分析</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水质简分析</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易溶盐分析</w:t>
            </w:r>
          </w:p>
        </w:tc>
        <w:tc>
          <w:tcPr>
            <w:tcW w:w="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 </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bl>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控制价</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费用计算如下：</w:t>
      </w:r>
    </w:p>
    <w:tbl>
      <w:tblPr>
        <w:tblStyle w:val="11"/>
        <w:tblW w:w="8336" w:type="dxa"/>
        <w:tblInd w:w="0" w:type="dxa"/>
        <w:shd w:val="clear" w:color="auto" w:fill="auto"/>
        <w:tblLayout w:type="fixed"/>
        <w:tblCellMar>
          <w:top w:w="0" w:type="dxa"/>
          <w:left w:w="0" w:type="dxa"/>
          <w:bottom w:w="0" w:type="dxa"/>
          <w:right w:w="0" w:type="dxa"/>
        </w:tblCellMar>
      </w:tblPr>
      <w:tblGrid>
        <w:gridCol w:w="470"/>
        <w:gridCol w:w="1979"/>
        <w:gridCol w:w="472"/>
        <w:gridCol w:w="944"/>
        <w:gridCol w:w="830"/>
        <w:gridCol w:w="763"/>
        <w:gridCol w:w="1142"/>
        <w:gridCol w:w="1736"/>
      </w:tblGrid>
      <w:tr>
        <w:tblPrEx>
          <w:tblLayout w:type="fixed"/>
          <w:tblCellMar>
            <w:top w:w="0" w:type="dxa"/>
            <w:left w:w="0" w:type="dxa"/>
            <w:bottom w:w="0" w:type="dxa"/>
            <w:right w:w="0" w:type="dxa"/>
          </w:tblCellMar>
        </w:tblPrEx>
        <w:trPr>
          <w:trHeight w:val="500" w:hRule="atLeast"/>
        </w:trPr>
        <w:tc>
          <w:tcPr>
            <w:tcW w:w="8336"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36"/>
                <w:szCs w:val="36"/>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36"/>
                <w:szCs w:val="36"/>
                <w:highlight w:val="none"/>
                <w:u w:val="none"/>
                <w:lang w:val="en-US" w:eastAsia="zh-CN" w:bidi="ar"/>
                <w14:textFill>
                  <w14:solidFill>
                    <w14:schemeClr w14:val="tx1"/>
                  </w14:solidFill>
                </w14:textFill>
              </w:rPr>
              <w:t>勘察工程计费表</w:t>
            </w:r>
          </w:p>
        </w:tc>
      </w:tr>
      <w:tr>
        <w:tblPrEx>
          <w:tblLayout w:type="fixed"/>
          <w:tblCellMar>
            <w:top w:w="0" w:type="dxa"/>
            <w:left w:w="0" w:type="dxa"/>
            <w:bottom w:w="0" w:type="dxa"/>
            <w:right w:w="0"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序号</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工作项目</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附加调整系数</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单价（元）</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合价（元）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点位测量</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组日</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600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1200.00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勘探</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62475.00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25.00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52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1950.00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200.00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52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15600.00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275.00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52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21450.00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10＜D≤20m</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9600.00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185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13875.00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取样</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1338.00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取土试样</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敞口式自由活塞薄壁取土器</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24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1200.00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扰动取样</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9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90.00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取水</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24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48.00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4</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原位测试</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6184.00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标准贯入试验</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67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1742.00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Ⅱ类地层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67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1742.00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重型动探试验</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180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2700.00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室内实验</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9171.00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5.1</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土工实验</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含水率</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240.00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密度（腊封法）</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11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540.00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比重</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11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570.00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液限（碟式仪法）</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14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690.00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塑限</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900.00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压缩（慢速法）</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70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3480.00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直接剪切（快剪）</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29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1470.00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颗粒分析</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16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780.00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5.2</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水质分析</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水质简分析</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132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264.00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易溶盐分析</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 </w:t>
            </w:r>
          </w:p>
        </w:tc>
        <w:tc>
          <w:tcPr>
            <w:tcW w:w="8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79 </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237.00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6</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技术工作费</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实物费合计金额</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勘察等级</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比例</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技术费金额</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p>
        </w:tc>
        <w:tc>
          <w:tcPr>
            <w:tcW w:w="24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岩土工程勘察技术工作费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79168.00 </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乙级</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100%</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79168.00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79168.00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7</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勘察费用合计</w:t>
            </w:r>
          </w:p>
        </w:tc>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 xml:space="preserve">142502.40 </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附加调整系数0.9</w:t>
            </w:r>
          </w:p>
        </w:tc>
      </w:tr>
    </w:tbl>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注：其他费用按实际发生工程量在结算时计入。</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案例二：</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某轨道交通项目，勘察等级为甲级，通过政府招投标程序确定为某勘察单位实施，中标优惠率为5%，</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利用部分已有勘察资料的实物工作收费为：钻探242880元，标准贯入试验6800元，室内试验13000元。其余补充</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勘察</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部分</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内容如下表所示：</w:t>
      </w:r>
    </w:p>
    <w:tbl>
      <w:tblPr>
        <w:tblStyle w:val="11"/>
        <w:tblW w:w="8336" w:type="dxa"/>
        <w:tblInd w:w="0" w:type="dxa"/>
        <w:shd w:val="clear" w:color="auto" w:fill="auto"/>
        <w:tblLayout w:type="fixed"/>
        <w:tblCellMar>
          <w:top w:w="0" w:type="dxa"/>
          <w:left w:w="0" w:type="dxa"/>
          <w:bottom w:w="0" w:type="dxa"/>
          <w:right w:w="0" w:type="dxa"/>
        </w:tblCellMar>
      </w:tblPr>
      <w:tblGrid>
        <w:gridCol w:w="767"/>
        <w:gridCol w:w="2163"/>
        <w:gridCol w:w="1738"/>
        <w:gridCol w:w="944"/>
        <w:gridCol w:w="1136"/>
        <w:gridCol w:w="1588"/>
      </w:tblGrid>
      <w:tr>
        <w:tblPrEx>
          <w:shd w:val="clear" w:color="auto" w:fill="auto"/>
          <w:tblLayout w:type="fixed"/>
          <w:tblCellMar>
            <w:top w:w="0" w:type="dxa"/>
            <w:left w:w="0" w:type="dxa"/>
            <w:bottom w:w="0" w:type="dxa"/>
            <w:right w:w="0" w:type="dxa"/>
          </w:tblCellMar>
        </w:tblPrEx>
        <w:trPr>
          <w:trHeight w:val="450" w:hRule="atLeast"/>
        </w:trPr>
        <w:tc>
          <w:tcPr>
            <w:tcW w:w="833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8"/>
                <w:szCs w:val="2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8"/>
                <w:szCs w:val="28"/>
                <w:highlight w:val="none"/>
                <w:u w:val="none"/>
                <w:lang w:val="en-US" w:eastAsia="zh-CN" w:bidi="ar"/>
                <w14:textFill>
                  <w14:solidFill>
                    <w14:schemeClr w14:val="tx1"/>
                  </w14:solidFill>
                </w14:textFill>
              </w:rPr>
              <w:t>勘察工程工程量表</w:t>
            </w:r>
          </w:p>
        </w:tc>
      </w:tr>
      <w:tr>
        <w:tblPrEx>
          <w:tblLayout w:type="fixed"/>
          <w:tblCellMar>
            <w:top w:w="0" w:type="dxa"/>
            <w:left w:w="0" w:type="dxa"/>
            <w:bottom w:w="0" w:type="dxa"/>
            <w:right w:w="0" w:type="dxa"/>
          </w:tblCellMar>
        </w:tblPrEx>
        <w:trPr>
          <w:trHeight w:val="439" w:hRule="atLeast"/>
        </w:trPr>
        <w:tc>
          <w:tcPr>
            <w:tcW w:w="76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序号</w:t>
            </w:r>
          </w:p>
        </w:tc>
        <w:tc>
          <w:tcPr>
            <w:tcW w:w="3901"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类别/项目</w:t>
            </w:r>
          </w:p>
        </w:tc>
        <w:tc>
          <w:tcPr>
            <w:tcW w:w="94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单位</w:t>
            </w:r>
          </w:p>
        </w:tc>
        <w:tc>
          <w:tcPr>
            <w:tcW w:w="113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数量</w:t>
            </w:r>
          </w:p>
        </w:tc>
        <w:tc>
          <w:tcPr>
            <w:tcW w:w="1588"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345"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(一)</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测孔位</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组日</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含复测</w:t>
            </w:r>
          </w:p>
        </w:tc>
      </w:tr>
      <w:tr>
        <w:tblPrEx>
          <w:tblLayout w:type="fixed"/>
          <w:tblCellMar>
            <w:top w:w="0" w:type="dxa"/>
            <w:left w:w="0" w:type="dxa"/>
            <w:bottom w:w="0" w:type="dxa"/>
            <w:right w:w="0" w:type="dxa"/>
          </w:tblCellMar>
        </w:tblPrEx>
        <w:trPr>
          <w:trHeight w:val="345"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(二)</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工程地质测绘</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Km</w:t>
            </w:r>
            <w:r>
              <w:rPr>
                <w:rFonts w:hint="eastAsia" w:asciiTheme="minorEastAsia" w:hAnsiTheme="minorEastAsia" w:eastAsiaTheme="minorEastAsia" w:cstheme="minorEastAsia"/>
                <w:i w:val="0"/>
                <w:color w:val="000000" w:themeColor="text1"/>
                <w:kern w:val="0"/>
                <w:sz w:val="22"/>
                <w:szCs w:val="22"/>
                <w:highlight w:val="none"/>
                <w:u w:val="none"/>
                <w:vertAlign w:val="superscript"/>
                <w:lang w:val="en-US" w:eastAsia="zh-CN" w:bidi="ar"/>
                <w14:textFill>
                  <w14:solidFill>
                    <w14:schemeClr w14:val="tx1"/>
                  </w14:solidFill>
                </w14:textFill>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2.68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1:1000</w:t>
            </w: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(三)</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钻探</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0＜D≤10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166.30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443.10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239.90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150.80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10＜D≤30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12.80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468.90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1208.60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309.70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30＜</w:t>
            </w:r>
            <w:r>
              <w:rPr>
                <w:rStyle w:val="147"/>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D≤50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259.81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1096.83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13.66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50＜D≤80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0.66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77.54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(四)</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取样</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4.1</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锤击法厚壁取土器</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取样深度≤30m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119.00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取样深度＞30m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探井取土（CBR试验样）</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4.2</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扰动取土</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58.00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4.3</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取岩芯样</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102.00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4.4</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水样</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(五)</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原位测试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5.1</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标准贯入试验-Ⅱ类土</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95.00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20＜D≤50m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11.00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标准贯入试验-Ⅲ类土</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42.00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20＜D≤50m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5.2</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重型动力触探-Ⅲ类土      </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14.50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20＜D≤30m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0.70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重型动力触探-Ⅳ类土</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18.10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11.80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20＜D≤30m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5.50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5.3</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旁压试验            压力≤2500kPa</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13.00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旁压试验            压力＞2500kPa</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13.00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28.00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5.4</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压水试验</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段次</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段次</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(六)</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土工试验</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详见附表6</w:t>
            </w: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6.1</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比重</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6.2</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天然含水率</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6.3</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密度</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环刀法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6.4</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液限</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圆锥仪法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6.5</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塑限</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6.6</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压缩</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快速法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62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6.7</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直接剪切</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快剪</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35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6.8</w:t>
            </w: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固结快剪</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6.9</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渗透系数</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粘土类、粉土类</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6.10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颗粒分析</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密度计法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项</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33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(七)</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岩石物理力学试验</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详见附表7</w:t>
            </w:r>
          </w:p>
        </w:tc>
      </w:tr>
      <w:tr>
        <w:tblPrEx>
          <w:shd w:val="clear" w:color="auto" w:fill="auto"/>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7.1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块体密度</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一组三块,3块*20组</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7.2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颗粒密度</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比重瓶法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7.3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吸水率</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7.4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饱和吸水率</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7.5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抗压强度(天然)</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73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7.6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抗压强度(饱和)</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23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7.7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抗压强度(干)</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23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62"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7.8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直剪</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23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7.9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弹性模量-单轴压缩变形</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饱和</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21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7.10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抗拉强度</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组</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7.11 </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岩矿鉴定</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(八)</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一般水质全分析</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件</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(九)</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工程物探</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9.1</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波速测试</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单孔法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711.19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详见附表4</w:t>
            </w: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9.2</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电法勘探-电测深</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大地导电率测量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5.00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9.3</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电阻井</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视电阻率测井</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632.39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9.4</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井温测量</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孔内温度测量</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128.00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(十)</w:t>
            </w:r>
          </w:p>
        </w:tc>
        <w:tc>
          <w:tcPr>
            <w:tcW w:w="39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抽水试验</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10.1</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成孔费</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5.4</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米</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119.33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详见附表5</w:t>
            </w:r>
          </w:p>
        </w:tc>
      </w:tr>
      <w:tr>
        <w:tblPrEx>
          <w:shd w:val="clear" w:color="auto" w:fill="auto"/>
          <w:tblLayout w:type="fixed"/>
          <w:tblCellMar>
            <w:top w:w="0" w:type="dxa"/>
            <w:left w:w="0" w:type="dxa"/>
            <w:bottom w:w="0" w:type="dxa"/>
            <w:right w:w="0" w:type="dxa"/>
          </w:tblCellMar>
        </w:tblPrEx>
        <w:trPr>
          <w:trHeight w:val="36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10.2</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地下水位观测</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L≤5m</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次</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203.00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20" w:hRule="atLeast"/>
        </w:trPr>
        <w:tc>
          <w:tcPr>
            <w:tcW w:w="76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10.3</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抽水试验费</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5.5</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台班</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9.00 </w:t>
            </w:r>
          </w:p>
        </w:tc>
        <w:tc>
          <w:tcPr>
            <w:tcW w:w="1588"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r>
    </w:tbl>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textWrapping"/>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结算</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费用计算如下表：</w:t>
      </w:r>
    </w:p>
    <w:tbl>
      <w:tblPr>
        <w:tblStyle w:val="11"/>
        <w:tblW w:w="8336" w:type="dxa"/>
        <w:tblInd w:w="0" w:type="dxa"/>
        <w:shd w:val="clear" w:color="auto" w:fill="auto"/>
        <w:tblLayout w:type="fixed"/>
        <w:tblCellMar>
          <w:top w:w="0" w:type="dxa"/>
          <w:left w:w="0" w:type="dxa"/>
          <w:bottom w:w="0" w:type="dxa"/>
          <w:right w:w="0" w:type="dxa"/>
        </w:tblCellMar>
      </w:tblPr>
      <w:tblGrid>
        <w:gridCol w:w="914"/>
        <w:gridCol w:w="1362"/>
        <w:gridCol w:w="1130"/>
        <w:gridCol w:w="443"/>
        <w:gridCol w:w="800"/>
        <w:gridCol w:w="768"/>
        <w:gridCol w:w="800"/>
        <w:gridCol w:w="1139"/>
        <w:gridCol w:w="980"/>
      </w:tblGrid>
      <w:tr>
        <w:tblPrEx>
          <w:shd w:val="clear" w:color="auto" w:fill="auto"/>
          <w:tblLayout w:type="fixed"/>
          <w:tblCellMar>
            <w:top w:w="0" w:type="dxa"/>
            <w:left w:w="0" w:type="dxa"/>
            <w:bottom w:w="0" w:type="dxa"/>
            <w:right w:w="0" w:type="dxa"/>
          </w:tblCellMar>
        </w:tblPrEx>
        <w:trPr>
          <w:trHeight w:val="640" w:hRule="atLeast"/>
        </w:trPr>
        <w:tc>
          <w:tcPr>
            <w:tcW w:w="833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themeColor="text1"/>
                <w:sz w:val="28"/>
                <w:szCs w:val="28"/>
                <w:highlight w:val="none"/>
                <w:u w:val="none"/>
                <w14:textFill>
                  <w14:solidFill>
                    <w14:schemeClr w14:val="tx1"/>
                  </w14:solidFill>
                </w14:textFill>
              </w:rPr>
            </w:pPr>
            <w:r>
              <w:rPr>
                <w:rFonts w:hint="eastAsia" w:ascii="黑体" w:hAnsi="宋体" w:eastAsia="黑体" w:cs="黑体"/>
                <w:i w:val="0"/>
                <w:color w:val="000000" w:themeColor="text1"/>
                <w:kern w:val="0"/>
                <w:sz w:val="28"/>
                <w:szCs w:val="28"/>
                <w:highlight w:val="none"/>
                <w:u w:val="none"/>
                <w:lang w:val="en-US" w:eastAsia="zh-CN" w:bidi="ar"/>
                <w14:textFill>
                  <w14:solidFill>
                    <w14:schemeClr w14:val="tx1"/>
                  </w14:solidFill>
                </w14:textFill>
              </w:rPr>
              <w:t>勘察工程计费表</w:t>
            </w:r>
          </w:p>
        </w:tc>
      </w:tr>
      <w:tr>
        <w:tblPrEx>
          <w:shd w:val="clear" w:color="auto" w:fill="auto"/>
          <w:tblLayout w:type="fixed"/>
          <w:tblCellMar>
            <w:top w:w="0" w:type="dxa"/>
            <w:left w:w="0" w:type="dxa"/>
            <w:bottom w:w="0" w:type="dxa"/>
            <w:right w:w="0" w:type="dxa"/>
          </w:tblCellMar>
        </w:tblPrEx>
        <w:trPr>
          <w:trHeight w:val="439" w:hRule="atLeast"/>
        </w:trPr>
        <w:tc>
          <w:tcPr>
            <w:tcW w:w="914"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序号</w:t>
            </w:r>
          </w:p>
        </w:tc>
        <w:tc>
          <w:tcPr>
            <w:tcW w:w="2492"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类别/项目</w:t>
            </w:r>
          </w:p>
        </w:tc>
        <w:tc>
          <w:tcPr>
            <w:tcW w:w="44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单位</w:t>
            </w:r>
          </w:p>
        </w:tc>
        <w:tc>
          <w:tcPr>
            <w:tcW w:w="8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数量</w:t>
            </w:r>
          </w:p>
        </w:tc>
        <w:tc>
          <w:tcPr>
            <w:tcW w:w="768"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附加调整系数</w:t>
            </w:r>
          </w:p>
        </w:tc>
        <w:tc>
          <w:tcPr>
            <w:tcW w:w="800"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单价（元）</w:t>
            </w:r>
          </w:p>
        </w:tc>
        <w:tc>
          <w:tcPr>
            <w:tcW w:w="1139"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合价（元）</w:t>
            </w:r>
          </w:p>
        </w:tc>
        <w:tc>
          <w:tcPr>
            <w:tcW w:w="98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345"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(一)</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测孔位</w:t>
            </w: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2.6</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组日</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 </w:t>
            </w:r>
          </w:p>
        </w:tc>
        <w:tc>
          <w:tcPr>
            <w:tcW w:w="7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600.00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2100.00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含复测</w:t>
            </w:r>
          </w:p>
        </w:tc>
      </w:tr>
      <w:tr>
        <w:tblPrEx>
          <w:shd w:val="clear" w:color="auto" w:fill="auto"/>
          <w:tblLayout w:type="fixed"/>
          <w:tblCellMar>
            <w:top w:w="0" w:type="dxa"/>
            <w:left w:w="0" w:type="dxa"/>
            <w:bottom w:w="0" w:type="dxa"/>
            <w:right w:w="0" w:type="dxa"/>
          </w:tblCellMar>
        </w:tblPrEx>
        <w:trPr>
          <w:trHeight w:val="345"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测量技术工作费</w:t>
            </w:r>
          </w:p>
        </w:tc>
        <w:tc>
          <w:tcPr>
            <w:tcW w:w="281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费率120%</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2520.00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45"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(二)</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工程地质测绘</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Km</w:t>
            </w:r>
            <w:r>
              <w:rPr>
                <w:rFonts w:hint="eastAsia" w:ascii="宋体" w:hAnsi="宋体" w:eastAsia="宋体" w:cs="宋体"/>
                <w:i w:val="0"/>
                <w:color w:val="000000" w:themeColor="text1"/>
                <w:kern w:val="0"/>
                <w:sz w:val="22"/>
                <w:szCs w:val="22"/>
                <w:highlight w:val="none"/>
                <w:u w:val="none"/>
                <w:vertAlign w:val="superscript"/>
                <w:lang w:val="en-US" w:eastAsia="zh-CN" w:bidi="ar"/>
                <w14:textFill>
                  <w14:solidFill>
                    <w14:schemeClr w14:val="tx1"/>
                  </w14:solidFill>
                </w14:textFill>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2.68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4590.00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15991.56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1:1000</w:t>
            </w: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(三)</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钻探</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4448.60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563022.20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0＜D≤10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Ⅰ类地层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166.30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52.00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15565.68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II类地层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443.10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52.00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41474.16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239.90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52.00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22454.64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Ⅳ类地层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150.80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36372.96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10＜D≤30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Ⅰ类地层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12.80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1474.56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II类地层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468.90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54017.28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1208.60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100555.52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Ⅳ类地层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309.70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185.00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103130.10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30＜</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D≤50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Ⅰ类地层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II类地层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259.81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42089.22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1096.83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128329.11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Ⅳ类地层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13.66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262.00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6442.06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50＜D≤80</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Ⅰ类地层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109.00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II类地层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0.66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109.00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129.49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77.54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109.00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10987.42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Ⅳ类地层</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319.00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(四)</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取样</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6661.20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4.1</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锤击法厚壁取土器</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取样深度≤30m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119.00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3712.80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取样深度＞30m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2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探井取土（CBR试验样）</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156.00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2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4.2</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扰动取土</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58.00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678.60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取岩芯样</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102.00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1989.00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水样</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124.80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(五)</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原位测试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143107.78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5.1</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标准贯入试验-Ⅱ类土</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95.00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67.00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8274.50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20＜D≤50m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1430.00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标准贯入试验-Ⅲ类土</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42.00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67.00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3658.20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20＜D≤50m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5.2</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重型动力触探-Ⅲ类土      </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D≤10m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14.50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52.00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980.20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532.48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20＜D≤30m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0.70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76.00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69.16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重型动力触探-Ⅳ类土</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D≤10m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18.10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4235.40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11.80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225.00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3451.50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20＜D≤30m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5.50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270.00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1930.50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5.3</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旁压试验            压力≤2500kPa</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D≤10m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157.80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2666.82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205.20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800.28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266.40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1038.96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旁压试验            压力＞2500kPa</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D≤10m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210.60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547.56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273.60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4623.84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28.00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355.80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12951.12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5.4</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压水试验</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段次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1051.80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1367.34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D＞20m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段次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1262.40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6564.48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波速测试</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单孔法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711.19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D≤15m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240.00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81.00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23328.00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15＜D≤30m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240.00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97.20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27993.60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30＜D≤50m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215.99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129.60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33590.76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15.20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168.48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3073.08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(六)</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土工试验</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7551.60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比重</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729.60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6.2</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天然含水率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307.20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密度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环刀法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307.20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液限</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圆锥仪法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576.00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塑限</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18.00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1152.00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6.6</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压缩</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快速法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62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24.00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1488.00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6.7</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直接剪切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快剪</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35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29.40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1029.00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6.8</w:t>
            </w: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固结快剪</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42.60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596.40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6.9</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渗透系数</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粘土类、粉土类</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33.00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396.00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6.10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颗粒分析</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密度计法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33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29.40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970.20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(七)</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岩石物理力学试验</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17174.40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7.1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块体密度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一组三块,3块*20组</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块</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201.60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7.2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颗粒密度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比重瓶法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28.20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846.00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7.3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吸水率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28.20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282.00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7.4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饱和吸水率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70.20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2106.00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7.5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抗压强度(天然)</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73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28.20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2058.60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7.6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抗压强度(饱和)</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23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42.00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966.00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7.7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抗压强度(干)</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23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111.00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2553.00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62"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7.8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直剪</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23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161.40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3712.20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7.9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弹性模量-单轴压缩变形</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饱和</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21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139.80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2935.80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1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7.10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抗拉强度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55.80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1450.80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8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7.11 </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岩矿鉴定</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31.20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62.40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(八)</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一般水质全分析</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132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528.00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(九)</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工程物探</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2"/>
                <w:szCs w:val="22"/>
                <w:highlight w:val="none"/>
                <w:u w:val="none"/>
                <w:lang w:val="en-US" w:eastAsia="zh-CN" w:bidi="ar"/>
                <w14:textFill>
                  <w14:solidFill>
                    <w14:schemeClr w14:val="tx1"/>
                  </w14:solidFill>
                </w14:textFill>
              </w:rPr>
              <w:t>7.2-1</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19620.79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电法勘探-电测深</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大地导电率测量</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720.00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4320.00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9.2</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电阻井</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视电阻率测井</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632.39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13.80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10472.38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井温测量</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孔内温度测量</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128.00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 </w:t>
            </w:r>
          </w:p>
        </w:tc>
        <w:tc>
          <w:tcPr>
            <w:tcW w:w="8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8.40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1290.24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9.4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物探技术工作费</w:t>
            </w:r>
          </w:p>
        </w:tc>
        <w:tc>
          <w:tcPr>
            <w:tcW w:w="314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费率22%</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3538.18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抽水试验</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53032.39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成孔费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松散地层</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Ⅰ类土</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14.90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1.08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2091.96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Ⅱ类土</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1.62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0.00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75"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Ⅲ类土</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23.10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1.94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5837.83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Ⅳ类土</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26.80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2.70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9406.80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91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岩石地层</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Ⅰ类岩</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21.87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1.94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5526.99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75" w:hRule="atLeast"/>
        </w:trPr>
        <w:tc>
          <w:tcPr>
            <w:tcW w:w="91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Ⅱ类岩</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米</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32.66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2.81 </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130.00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11922.21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10.2</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地下水位观测</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L≤5m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203.00 </w:t>
            </w:r>
          </w:p>
        </w:tc>
        <w:tc>
          <w:tcPr>
            <w:tcW w:w="7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12.00 </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2436.00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抽水试验费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5.5</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台班</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9.00 </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504.00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4536.00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10.4</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抽水试验技术工作费</w:t>
            </w:r>
          </w:p>
        </w:tc>
        <w:tc>
          <w:tcPr>
            <w:tcW w:w="39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费率27%</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11274.60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(十一)</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岩土工程勘察技术工作费</w:t>
            </w:r>
          </w:p>
        </w:tc>
        <w:tc>
          <w:tcPr>
            <w:tcW w:w="281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∑[(二)+...+(八)]×费率120%</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904844.08 </w:t>
            </w:r>
          </w:p>
        </w:tc>
        <w:tc>
          <w:tcPr>
            <w:tcW w:w="98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(十二)</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利用孔技术工作费费</w:t>
            </w:r>
          </w:p>
        </w:tc>
        <w:tc>
          <w:tcPr>
            <w:tcW w:w="281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（242880+6800+13000）*40%</w:t>
            </w:r>
          </w:p>
        </w:tc>
        <w:tc>
          <w:tcPr>
            <w:tcW w:w="11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105072.00 </w:t>
            </w:r>
          </w:p>
        </w:tc>
        <w:tc>
          <w:tcPr>
            <w:tcW w:w="9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(十三)</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勘察费合计</w:t>
            </w:r>
          </w:p>
        </w:tc>
        <w:tc>
          <w:tcPr>
            <w:tcW w:w="28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∑[(一)+...+(十一)]</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1841226.00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(十四)</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其他费</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115288.80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4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14.1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文明施工、围档运输、搭建</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孔</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105</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500.00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52500.00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14.2</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钻孔封孔材料费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8元/m</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4448.6</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8.00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35588.80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4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14.3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勘察作业大型机具搬运费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20台钻机</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台班</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1360.00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27200.00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0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（十五）</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费用总计</w:t>
            </w:r>
          </w:p>
        </w:tc>
        <w:tc>
          <w:tcPr>
            <w:tcW w:w="28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（十二）+（十三）</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1956514.80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0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（十六）</w:t>
            </w: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优惠金额</w:t>
            </w:r>
          </w:p>
        </w:tc>
        <w:tc>
          <w:tcPr>
            <w:tcW w:w="28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优惠率：-5%</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-97825.74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0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2"/>
                <w:szCs w:val="22"/>
                <w:highlight w:val="none"/>
                <w:u w:val="none"/>
                <w14:textFill>
                  <w14:solidFill>
                    <w14:schemeClr w14:val="tx1"/>
                  </w14:solidFill>
                </w14:textFill>
              </w:rPr>
            </w:pPr>
          </w:p>
        </w:tc>
        <w:tc>
          <w:tcPr>
            <w:tcW w:w="2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优惠后合计</w:t>
            </w:r>
          </w:p>
        </w:tc>
        <w:tc>
          <w:tcPr>
            <w:tcW w:w="28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（十四）+（十五）</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1858689.06 </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bl>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highlight w:val="none"/>
          <w:lang w:val="en-US" w:eastAsia="zh-CN"/>
          <w14:textFill>
            <w14:solidFill>
              <w14:schemeClr w14:val="tx1"/>
            </w14:solidFill>
          </w14:textFill>
        </w:rPr>
        <w:t>案例三：</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某道路工程，勘察等级为乙级，通过政府招投标程序确定为某勘察单位实施，勘察内容如下表所示：</w:t>
      </w:r>
    </w:p>
    <w:tbl>
      <w:tblPr>
        <w:tblStyle w:val="11"/>
        <w:tblW w:w="8336" w:type="dxa"/>
        <w:tblInd w:w="0" w:type="dxa"/>
        <w:shd w:val="clear" w:color="auto" w:fill="auto"/>
        <w:tblLayout w:type="fixed"/>
        <w:tblCellMar>
          <w:top w:w="0" w:type="dxa"/>
          <w:left w:w="0" w:type="dxa"/>
          <w:bottom w:w="0" w:type="dxa"/>
          <w:right w:w="0" w:type="dxa"/>
        </w:tblCellMar>
      </w:tblPr>
      <w:tblGrid>
        <w:gridCol w:w="1385"/>
        <w:gridCol w:w="4168"/>
        <w:gridCol w:w="1390"/>
        <w:gridCol w:w="1393"/>
      </w:tblGrid>
      <w:tr>
        <w:tblPrEx>
          <w:tblLayout w:type="fixed"/>
          <w:tblCellMar>
            <w:top w:w="0" w:type="dxa"/>
            <w:left w:w="0" w:type="dxa"/>
            <w:bottom w:w="0" w:type="dxa"/>
            <w:right w:w="0" w:type="dxa"/>
          </w:tblCellMar>
        </w:tblPrEx>
        <w:trPr>
          <w:trHeight w:val="642" w:hRule="atLeast"/>
        </w:trPr>
        <w:tc>
          <w:tcPr>
            <w:tcW w:w="833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36"/>
                <w:szCs w:val="36"/>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36"/>
                <w:szCs w:val="36"/>
                <w:highlight w:val="none"/>
                <w:u w:val="none"/>
                <w:lang w:val="en-US" w:eastAsia="zh-CN" w:bidi="ar"/>
                <w14:textFill>
                  <w14:solidFill>
                    <w14:schemeClr w14:val="tx1"/>
                  </w14:solidFill>
                </w14:textFill>
              </w:rPr>
              <w:t>勘察工程工程量表</w:t>
            </w:r>
          </w:p>
        </w:tc>
      </w:tr>
      <w:tr>
        <w:tblPrEx>
          <w:tblLayout w:type="fixed"/>
          <w:tblCellMar>
            <w:top w:w="0" w:type="dxa"/>
            <w:left w:w="0" w:type="dxa"/>
            <w:bottom w:w="0" w:type="dxa"/>
            <w:right w:w="0" w:type="dxa"/>
          </w:tblCellMar>
        </w:tblPrEx>
        <w:trPr>
          <w:trHeight w:val="559"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序  号</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工 作 项 目</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单 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数  量</w:t>
            </w:r>
          </w:p>
        </w:tc>
      </w:tr>
      <w:tr>
        <w:tblPrEx>
          <w:shd w:val="clear" w:color="auto" w:fill="auto"/>
          <w:tblLayout w:type="fixed"/>
          <w:tblCellMar>
            <w:top w:w="0" w:type="dxa"/>
            <w:left w:w="0" w:type="dxa"/>
            <w:bottom w:w="0" w:type="dxa"/>
            <w:right w:w="0" w:type="dxa"/>
          </w:tblCellMar>
        </w:tblPrEx>
        <w:trPr>
          <w:trHeight w:val="27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1</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勘探点定点测量</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小计</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1.1</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点位测量</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元/组日</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 </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2</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勘探</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小计</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2.1</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元/m</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344.00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元/m</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86.00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2.2</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10＜D≤20m</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II类地层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元/m</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43.00 </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元/m</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21.50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Ⅳ类地层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元/m</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64.50 </w:t>
            </w:r>
          </w:p>
        </w:tc>
      </w:tr>
      <w:tr>
        <w:tblPrEx>
          <w:tblLayout w:type="fixed"/>
          <w:tblCellMar>
            <w:top w:w="0" w:type="dxa"/>
            <w:left w:w="0" w:type="dxa"/>
            <w:bottom w:w="0" w:type="dxa"/>
            <w:right w:w="0" w:type="dxa"/>
          </w:tblCellMar>
        </w:tblPrEx>
        <w:trPr>
          <w:trHeight w:val="345"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3</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取样</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小计</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3.1</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取土试样</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敞口式自由活塞薄壁取土器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元/件</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扰动取样</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元/件</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10 </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3.2</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取水</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元/件</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 </w:t>
            </w:r>
          </w:p>
        </w:tc>
      </w:tr>
      <w:tr>
        <w:tblPrEx>
          <w:tblLayout w:type="fixed"/>
          <w:tblCellMar>
            <w:top w:w="0" w:type="dxa"/>
            <w:left w:w="0" w:type="dxa"/>
            <w:bottom w:w="0" w:type="dxa"/>
            <w:right w:w="0" w:type="dxa"/>
          </w:tblCellMar>
        </w:tblPrEx>
        <w:trPr>
          <w:trHeight w:val="27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4</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原位测试</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小计</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4.1</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标准贯入试验</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D≤20m</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Ⅰ类地层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26.00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Ⅱ类地层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26.00 </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4.2</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重型动探试验</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D≤10m</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Ⅲ类地层</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元/m</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20.0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5</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室内实验</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小计</w:t>
            </w: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5.1</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土工实验</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含水率</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密度（腊封法）</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比重</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液限（碟式仪法）</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塑限</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压缩（慢速法）</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直接剪切（快剪）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颗粒分析</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元/项</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43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5.2</w:t>
            </w: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2"/>
                <w:szCs w:val="22"/>
                <w:highlight w:val="none"/>
                <w:u w:val="none"/>
                <w:lang w:val="en-US" w:eastAsia="zh-CN" w:bidi="ar"/>
                <w14:textFill>
                  <w14:solidFill>
                    <w14:schemeClr w14:val="tx1"/>
                  </w14:solidFill>
                </w14:textFill>
              </w:rPr>
              <w:t>水质分析</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水质简分析</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元/件</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2 </w:t>
            </w:r>
          </w:p>
        </w:tc>
      </w:tr>
      <w:tr>
        <w:tblPrEx>
          <w:shd w:val="clear" w:color="auto" w:fill="auto"/>
          <w:tblLayout w:type="fixed"/>
          <w:tblCellMar>
            <w:top w:w="0" w:type="dxa"/>
            <w:left w:w="0" w:type="dxa"/>
            <w:bottom w:w="0" w:type="dxa"/>
            <w:right w:w="0" w:type="dxa"/>
          </w:tblCellMar>
        </w:tblPrEx>
        <w:trPr>
          <w:trHeight w:val="28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4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易溶盐分析</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元/件</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 xml:space="preserve">3 </w:t>
            </w:r>
          </w:p>
        </w:tc>
      </w:tr>
    </w:tbl>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费用计算如下：</w:t>
      </w:r>
    </w:p>
    <w:tbl>
      <w:tblPr>
        <w:tblStyle w:val="11"/>
        <w:tblW w:w="8336" w:type="dxa"/>
        <w:tblInd w:w="0" w:type="dxa"/>
        <w:shd w:val="clear" w:color="auto" w:fill="auto"/>
        <w:tblLayout w:type="fixed"/>
        <w:tblCellMar>
          <w:top w:w="0" w:type="dxa"/>
          <w:left w:w="0" w:type="dxa"/>
          <w:bottom w:w="0" w:type="dxa"/>
          <w:right w:w="0" w:type="dxa"/>
        </w:tblCellMar>
      </w:tblPr>
      <w:tblGrid>
        <w:gridCol w:w="737"/>
        <w:gridCol w:w="1757"/>
        <w:gridCol w:w="739"/>
        <w:gridCol w:w="894"/>
        <w:gridCol w:w="815"/>
        <w:gridCol w:w="677"/>
        <w:gridCol w:w="1210"/>
        <w:gridCol w:w="1507"/>
      </w:tblGrid>
      <w:tr>
        <w:tblPrEx>
          <w:tblLayout w:type="fixed"/>
          <w:tblCellMar>
            <w:top w:w="0" w:type="dxa"/>
            <w:left w:w="0" w:type="dxa"/>
            <w:bottom w:w="0" w:type="dxa"/>
            <w:right w:w="0" w:type="dxa"/>
          </w:tblCellMar>
        </w:tblPrEx>
        <w:trPr>
          <w:trHeight w:val="642" w:hRule="atLeast"/>
        </w:trPr>
        <w:tc>
          <w:tcPr>
            <w:tcW w:w="8336"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36"/>
                <w:szCs w:val="36"/>
                <w:highlight w:val="none"/>
                <w:u w:val="none"/>
                <w14:textFill>
                  <w14:solidFill>
                    <w14:schemeClr w14:val="tx1"/>
                  </w14:solidFill>
                </w14:textFill>
              </w:rPr>
            </w:pPr>
            <w:r>
              <w:rPr>
                <w:rFonts w:hint="eastAsia" w:ascii="宋体" w:hAnsi="宋体" w:eastAsia="宋体" w:cs="宋体"/>
                <w:b/>
                <w:i w:val="0"/>
                <w:color w:val="000000" w:themeColor="text1"/>
                <w:kern w:val="0"/>
                <w:sz w:val="36"/>
                <w:szCs w:val="36"/>
                <w:highlight w:val="none"/>
                <w:u w:val="none"/>
                <w:lang w:val="en-US" w:eastAsia="zh-CN" w:bidi="ar"/>
                <w14:textFill>
                  <w14:solidFill>
                    <w14:schemeClr w14:val="tx1"/>
                  </w14:solidFill>
                </w14:textFill>
              </w:rPr>
              <w:t>勘察工程计费表</w:t>
            </w:r>
          </w:p>
        </w:tc>
      </w:tr>
      <w:tr>
        <w:tblPrEx>
          <w:tblLayout w:type="fixed"/>
          <w:tblCellMar>
            <w:top w:w="0" w:type="dxa"/>
            <w:left w:w="0" w:type="dxa"/>
            <w:bottom w:w="0" w:type="dxa"/>
            <w:right w:w="0" w:type="dxa"/>
          </w:tblCellMar>
        </w:tblPrEx>
        <w:trPr>
          <w:trHeight w:val="55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序  号</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工 作 项 目</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单 位</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数  量</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附加调整系数</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单价（元）</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合价（元）</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备注</w:t>
            </w:r>
          </w:p>
        </w:tc>
      </w:tr>
      <w:tr>
        <w:tblPrEx>
          <w:shd w:val="clear" w:color="auto" w:fill="auto"/>
          <w:tblLayout w:type="fixed"/>
          <w:tblCellMar>
            <w:top w:w="0" w:type="dxa"/>
            <w:left w:w="0" w:type="dxa"/>
            <w:bottom w:w="0" w:type="dxa"/>
            <w:right w:w="0"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勘探点定点测量</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小计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 xml:space="preserve">1200.00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点位测量</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组日</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1200.00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勘探</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小计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 xml:space="preserve">57630.75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10m</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II类地层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344.00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26832.00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86.00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6708.00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10</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20m</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II类地层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43.00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4128.00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21.50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2064.00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Ⅳ类地层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64.50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1.50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185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17898.75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4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2"/>
                <w:szCs w:val="22"/>
                <w:highlight w:val="none"/>
                <w:u w:val="none"/>
                <w:lang w:val="en-US" w:eastAsia="zh-CN" w:bidi="ar"/>
                <w14:textFill>
                  <w14:solidFill>
                    <w14:schemeClr w14:val="tx1"/>
                  </w14:solidFill>
                </w14:textFill>
              </w:rPr>
              <w:t>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取样</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小计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 xml:space="preserve">1170.00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取土试样</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敞口式自由活塞薄壁取土器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1032.00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扰动取样</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90.00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取水</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48.00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2"/>
                <w:szCs w:val="22"/>
                <w:highlight w:val="none"/>
                <w:u w:val="none"/>
                <w:lang w:val="en-US" w:eastAsia="zh-CN" w:bidi="ar"/>
                <w14:textFill>
                  <w14:solidFill>
                    <w14:schemeClr w14:val="tx1"/>
                  </w14:solidFill>
                </w14:textFill>
              </w:rPr>
              <w:t>4</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原位测试</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小计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 xml:space="preserve">4524.00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标准贯入试验</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20m</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Ⅰ类地层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26.00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1742.00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Ⅱ类地层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26.00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1742.00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重型动探试验</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10m</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Ⅲ类地层</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/m</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20.0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1040.00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2"/>
                <w:szCs w:val="22"/>
                <w:highlight w:val="none"/>
                <w:u w:val="none"/>
                <w:lang w:val="en-US" w:eastAsia="zh-CN" w:bidi="ar"/>
                <w14:textFill>
                  <w14:solidFill>
                    <w14:schemeClr w14:val="tx1"/>
                  </w14:solidFill>
                </w14:textFill>
              </w:rPr>
              <w:t>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室内实验</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小计</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 xml:space="preserve">7957.20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土工实验</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含水率</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206.40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密度（腊封法）</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10.8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464.40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比重</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11.4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490.20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液限（碟式仪法）</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13.8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593.40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塑限</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774.00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压缩（慢速法）</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69.6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2992.80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直接剪切（快剪）</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29.4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1264.20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颗粒分析</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43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15.6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670.80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5.2</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水质分析</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水质简分析</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132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264.00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易溶盐分析</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3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1.00 </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79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237.00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2"/>
                <w:szCs w:val="22"/>
                <w:highlight w:val="none"/>
                <w:u w:val="none"/>
                <w:lang w:val="en-US" w:eastAsia="zh-CN" w:bidi="ar"/>
                <w14:textFill>
                  <w14:solidFill>
                    <w14:schemeClr w14:val="tx1"/>
                  </w14:solidFill>
                </w14:textFill>
              </w:rPr>
              <w:t>6</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技术工作费</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实物费合计金额</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勘察等级</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比例</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技术费金额</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themeColor="text1"/>
                <w:sz w:val="22"/>
                <w:szCs w:val="22"/>
                <w:highlight w:val="none"/>
                <w:u w:val="none"/>
                <w14:textFill>
                  <w14:solidFill>
                    <w14:schemeClr w14:val="tx1"/>
                  </w14:solidFill>
                </w14:textFill>
              </w:rPr>
            </w:pP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岩土工程勘察技术工作费</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71281.95 </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乙级</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 xml:space="preserve">71281.95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71281.95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b/>
                <w:i w:val="0"/>
                <w:color w:val="000000" w:themeColor="text1"/>
                <w:kern w:val="0"/>
                <w:sz w:val="22"/>
                <w:szCs w:val="22"/>
                <w:highlight w:val="none"/>
                <w:u w:val="none"/>
                <w:lang w:val="en-US" w:eastAsia="zh-CN" w:bidi="ar"/>
                <w14:textFill>
                  <w14:solidFill>
                    <w14:schemeClr w14:val="tx1"/>
                  </w14:solidFill>
                </w14:textFill>
              </w:rPr>
              <w:t>7</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勘察费用合计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 xml:space="preserve">128307.51 </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附加调整系数0.9</w:t>
            </w:r>
          </w:p>
        </w:tc>
      </w:tr>
    </w:tbl>
    <w:p>
      <w:pPr>
        <w:pStyle w:val="2"/>
        <w:bidi w:val="0"/>
        <w:jc w:val="center"/>
        <w:outlineLvl w:val="9"/>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pPr>
        <w:pStyle w:val="2"/>
        <w:bidi w:val="0"/>
        <w:jc w:val="center"/>
        <w:rPr>
          <w:rFonts w:hint="eastAsia"/>
          <w:color w:val="000000" w:themeColor="text1"/>
          <w:sz w:val="36"/>
          <w:szCs w:val="36"/>
          <w:highlight w:val="none"/>
          <w:lang w:val="en-US" w:eastAsia="zh-CN"/>
          <w14:textFill>
            <w14:solidFill>
              <w14:schemeClr w14:val="tx1"/>
            </w14:solidFill>
          </w14:textFill>
        </w:rPr>
      </w:pPr>
      <w:bookmarkStart w:id="22" w:name="_Toc8478"/>
      <w:r>
        <w:rPr>
          <w:rFonts w:hint="eastAsia"/>
          <w:color w:val="000000" w:themeColor="text1"/>
          <w:sz w:val="36"/>
          <w:szCs w:val="36"/>
          <w:highlight w:val="none"/>
          <w:lang w:val="en-US" w:eastAsia="zh-CN"/>
          <w14:textFill>
            <w14:solidFill>
              <w14:schemeClr w14:val="tx1"/>
            </w14:solidFill>
          </w14:textFill>
        </w:rPr>
        <w:t>第八章 第三方工程监测费</w:t>
      </w:r>
      <w:bookmarkEnd w:id="22"/>
    </w:p>
    <w:p>
      <w:pPr>
        <w:numPr>
          <w:ilvl w:val="0"/>
          <w:numId w:val="6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工作内容：</w:t>
      </w:r>
    </w:p>
    <w:p>
      <w:pPr>
        <w:numPr>
          <w:ilvl w:val="0"/>
          <w:numId w:val="62"/>
        </w:numPr>
        <w:ind w:left="5" w:leftChars="0" w:firstLine="63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收集已有资料、现场踏勘、</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编制和审查监测方案，埋设、验收与保护监测基准点和监测点，检验仪器设备、标定元器件、测定监测点、采集监测信息、处理和分析监测信息、编制监测工作总结报告及相应的成果资料</w:t>
      </w:r>
    </w:p>
    <w:p>
      <w:pPr>
        <w:numPr>
          <w:ilvl w:val="0"/>
          <w:numId w:val="62"/>
        </w:numPr>
        <w:ind w:left="5" w:leftChars="0" w:firstLine="635"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建筑基坑监测的对象包括：支护结构、相关自然环境、施工工况、地下水状况、基坑底部及周围土体、周围建（构）筑物、周围地下管线及地下设施、周围重要的道路、其他应监测的对象。</w:t>
      </w:r>
    </w:p>
    <w:p>
      <w:pPr>
        <w:numPr>
          <w:ilvl w:val="0"/>
          <w:numId w:val="62"/>
        </w:numPr>
        <w:ind w:left="5" w:leftChars="0" w:firstLine="635"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城市轨道交通、隧道工程施工工法主要为明挖法、盖挖法、盾构法和矿山法。针对各种施工工法，所有监测对象可归纳为三大类，即工程支护结构、周围岩土体及周边环境。</w:t>
      </w:r>
    </w:p>
    <w:p>
      <w:pPr>
        <w:numPr>
          <w:ilvl w:val="0"/>
          <w:numId w:val="62"/>
        </w:numPr>
        <w:ind w:left="5" w:leftChars="0" w:firstLine="635"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建筑基坑监测项目的内容主要包括水平位移监测、竖向位移监测、深层水平位移监测、倾斜监测、裂缝监测、支护结构内力监测、土压力监测、孔隙水压监测、地下水位监测和锚杆拉力监测等。</w:t>
      </w:r>
    </w:p>
    <w:p>
      <w:pPr>
        <w:numPr>
          <w:ilvl w:val="0"/>
          <w:numId w:val="62"/>
        </w:numPr>
        <w:ind w:left="5" w:leftChars="0" w:firstLine="635"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轨道交通工程监测项目的内容主要包括：</w:t>
      </w:r>
    </w:p>
    <w:p>
      <w:pPr>
        <w:numPr>
          <w:ilvl w:val="1"/>
          <w:numId w:val="62"/>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明挖法和盖挖法基坑支护结构和周围岩土体：支护桩(墙)、边坡顶部水平位移和竖向位移、支护桩(墙)体水平位移监测、支护桩(墙)体结构应力监测、立柱的变形监测、支撑轴力监测、锚杆拉力监测、地表沉降监测、竖井井壁的净空收敛监测、地下水位监测、坑底隆起(回弹)监测、土钉拉力监测、支护桩(墙)外侧土压力监测、孔隙水压力监测；</w:t>
      </w:r>
    </w:p>
    <w:p>
      <w:pPr>
        <w:numPr>
          <w:ilvl w:val="2"/>
          <w:numId w:val="62"/>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盾构法隧道管片结构和周围岩土体：地表沉降监测、盾构管片结构竖向位移和净空收敛监测管片竖向位移和水平位移、管片净空收敛监测、土体分层竖向位移和深层水平位移监测、管片结构应力监测、管片连接螺栓应力监测、管片围岩压力监测；</w:t>
      </w:r>
    </w:p>
    <w:p>
      <w:pPr>
        <w:numPr>
          <w:ilvl w:val="2"/>
          <w:numId w:val="62"/>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矿山法隧道支护结构和周围岩土体：初期支护结构拱顶沉降监测、初期支护结构底板竖向位移监测、初期支护结构净空收敛监测、中柱结构竖向位移、中柱结构的倾斜及应力监测、初期支护、二次衬砌结构应力监测、地表沉降监测、土体深层水平和竖向位移监测、围岩与初期支护结构间接触应力监测、围岩与初期支护结构间接触应力监测；</w:t>
      </w:r>
    </w:p>
    <w:p>
      <w:pPr>
        <w:numPr>
          <w:ilvl w:val="2"/>
          <w:numId w:val="62"/>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周边环境的监测项目：建(构)筑物、地下管线、高速公路与城市道路、桥梁、既有城市轨道交通、既有铁路等环境对象的仪器监测项目。</w:t>
      </w:r>
    </w:p>
    <w:p>
      <w:pPr>
        <w:numPr>
          <w:ilvl w:val="0"/>
          <w:numId w:val="6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适用范围：本市政府投资建设项目的第三方工程监测费招标上限值（预算控制价）编、审及相关费用的结算可参考本标准。</w:t>
      </w:r>
    </w:p>
    <w:p>
      <w:pPr>
        <w:numPr>
          <w:ilvl w:val="0"/>
          <w:numId w:val="6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计费标准 </w:t>
      </w:r>
    </w:p>
    <w:p>
      <w:pPr>
        <w:numPr>
          <w:ilvl w:val="0"/>
          <w:numId w:val="63"/>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第三方工程监测费采取实物工作量定额计费方法计算，按工程类别分为建筑基坑监测、轨道交通、隧道监测和建筑与桥梁结构监测，按监测方法分为全自动监测及常规监测。</w:t>
      </w:r>
    </w:p>
    <w:p>
      <w:pPr>
        <w:numPr>
          <w:ilvl w:val="0"/>
          <w:numId w:val="63"/>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 xml:space="preserve">第三方工程监测收费按照下列公式计算 </w:t>
      </w:r>
    </w:p>
    <w:p>
      <w:pPr>
        <w:numPr>
          <w:ilvl w:val="1"/>
          <w:numId w:val="63"/>
        </w:numPr>
        <w:ind w:left="7" w:leftChars="0" w:firstLine="633"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全自动监测根据投入的全自动仪器数量及使用时间，按每月每台为基准价计取费用；</w:t>
      </w:r>
    </w:p>
    <w:p>
      <w:pPr>
        <w:numPr>
          <w:ilvl w:val="1"/>
          <w:numId w:val="63"/>
        </w:numPr>
        <w:ind w:left="7" w:leftChars="0" w:firstLine="633"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常规工程监测计费=工程监测费基准价</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实物工作量</w:t>
      </w:r>
    </w:p>
    <w:p>
      <w:pPr>
        <w:numPr>
          <w:ilvl w:val="0"/>
          <w:numId w:val="61"/>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相关说明</w:t>
      </w:r>
    </w:p>
    <w:p>
      <w:pPr>
        <w:numPr>
          <w:ilvl w:val="0"/>
          <w:numId w:val="64"/>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全自动监测费用基准价包含仪器、测点、基准点安装，调试，监测数据分析处理，软件使用，信息反馈，基准点人工复核等费用。</w:t>
      </w:r>
    </w:p>
    <w:p>
      <w:pPr>
        <w:numPr>
          <w:ilvl w:val="0"/>
          <w:numId w:val="64"/>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常规监测项目中的基准点、监测点设置由施工单位实施，第三方工程监测费原则上不计取该部分费用。</w:t>
      </w:r>
    </w:p>
    <w:p>
      <w:pPr>
        <w:numPr>
          <w:ilvl w:val="0"/>
          <w:numId w:val="61"/>
        </w:numPr>
        <w:ind w:left="0" w:leftChars="0" w:firstLine="640" w:firstLineChars="0"/>
        <w:rPr>
          <w:rFonts w:hint="default"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名词解释</w:t>
      </w:r>
    </w:p>
    <w:p>
      <w:pPr>
        <w:numPr>
          <w:ilvl w:val="0"/>
          <w:numId w:val="65"/>
        </w:numPr>
        <w:ind w:left="0" w:leftChars="0" w:firstLine="640" w:firstLineChars="0"/>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工程监测</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指在建构筑物施工过程中，采用监测仪器对关键部位各项控制指标进行监测的技术手段，在监测值接近控制值时发出报警，用来保证施工的安全性，也可用于检查施工过程是否合理。</w:t>
      </w:r>
    </w:p>
    <w:p>
      <w:pPr>
        <w:numPr>
          <w:ilvl w:val="0"/>
          <w:numId w:val="65"/>
        </w:numPr>
        <w:ind w:left="0" w:leftChars="0" w:firstLine="640" w:firstLineChars="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工程监测费基准价</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按照本标准计算出的工程监测基准计费额。</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（详附表一）</w:t>
      </w:r>
    </w:p>
    <w:p>
      <w:pPr>
        <w:numPr>
          <w:ilvl w:val="0"/>
          <w:numId w:val="0"/>
        </w:numPr>
        <w:ind w:firstLine="280" w:firstLineChars="100"/>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rPr>
          <w:rFonts w:hint="default"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附表一</w:t>
      </w:r>
    </w:p>
    <w:tbl>
      <w:tblPr>
        <w:tblStyle w:val="11"/>
        <w:tblW w:w="8336" w:type="dxa"/>
        <w:tblInd w:w="0" w:type="dxa"/>
        <w:shd w:val="clear" w:color="auto" w:fill="auto"/>
        <w:tblLayout w:type="fixed"/>
        <w:tblCellMar>
          <w:top w:w="0" w:type="dxa"/>
          <w:left w:w="0" w:type="dxa"/>
          <w:bottom w:w="0" w:type="dxa"/>
          <w:right w:w="0" w:type="dxa"/>
        </w:tblCellMar>
      </w:tblPr>
      <w:tblGrid>
        <w:gridCol w:w="1476"/>
        <w:gridCol w:w="2175"/>
        <w:gridCol w:w="1022"/>
        <w:gridCol w:w="1485"/>
        <w:gridCol w:w="2178"/>
      </w:tblGrid>
      <w:tr>
        <w:tblPrEx>
          <w:shd w:val="clear" w:color="auto" w:fill="auto"/>
          <w:tblLayout w:type="fixed"/>
          <w:tblCellMar>
            <w:top w:w="0" w:type="dxa"/>
            <w:left w:w="0" w:type="dxa"/>
            <w:bottom w:w="0" w:type="dxa"/>
            <w:right w:w="0" w:type="dxa"/>
          </w:tblCellMar>
        </w:tblPrEx>
        <w:trPr>
          <w:trHeight w:val="840" w:hRule="atLeast"/>
        </w:trPr>
        <w:tc>
          <w:tcPr>
            <w:tcW w:w="8336"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8"/>
                <w:szCs w:val="28"/>
                <w:highlight w:val="none"/>
                <w:u w:val="none"/>
                <w14:textFill>
                  <w14:solidFill>
                    <w14:schemeClr w14:val="tx1"/>
                  </w14:solidFill>
                </w14:textFill>
              </w:rPr>
            </w:pPr>
            <w:r>
              <w:rPr>
                <w:rFonts w:hint="eastAsia" w:ascii="宋体" w:hAnsi="宋体" w:eastAsia="宋体" w:cs="宋体"/>
                <w:b/>
                <w:i w:val="0"/>
                <w:color w:val="000000" w:themeColor="text1"/>
                <w:kern w:val="0"/>
                <w:sz w:val="28"/>
                <w:szCs w:val="28"/>
                <w:highlight w:val="none"/>
                <w:u w:val="none"/>
                <w:lang w:val="en-US" w:eastAsia="zh-CN" w:bidi="ar"/>
                <w14:textFill>
                  <w14:solidFill>
                    <w14:schemeClr w14:val="tx1"/>
                  </w14:solidFill>
                </w14:textFill>
              </w:rPr>
              <w:t>湖南省建设工程第三方监测计费标准</w:t>
            </w:r>
          </w:p>
        </w:tc>
      </w:tr>
      <w:tr>
        <w:tblPrEx>
          <w:tblLayout w:type="fixed"/>
          <w:tblCellMar>
            <w:top w:w="0" w:type="dxa"/>
            <w:left w:w="0" w:type="dxa"/>
            <w:bottom w:w="0" w:type="dxa"/>
            <w:right w:w="0" w:type="dxa"/>
          </w:tblCellMar>
        </w:tblPrEx>
        <w:trPr>
          <w:trHeight w:val="360"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序号</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项目</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计费单位</w:t>
            </w:r>
          </w:p>
        </w:tc>
        <w:tc>
          <w:tcPr>
            <w:tcW w:w="148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综合单价（元）</w:t>
            </w:r>
          </w:p>
        </w:tc>
        <w:tc>
          <w:tcPr>
            <w:tcW w:w="21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360"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48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一、常规监测</w:t>
            </w:r>
          </w:p>
        </w:tc>
        <w:tc>
          <w:tcPr>
            <w:tcW w:w="217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022"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148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c>
          <w:tcPr>
            <w:tcW w:w="2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（一）建筑基坑监测</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水平位移监测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37.2</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竖向位移监测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25.2</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含坑底隆起（回弹）等</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深层水平位移监测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元/孔·次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80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倾斜监测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90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裂缝观测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13.8</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包括裂缝的位置、走向、长度、宽度及变化程度，需要时还包括深度</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支护结构内力监测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28.7 </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7</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土压力监测（土体回弹、分层沉降）</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元/点·次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D≤20m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512.3</w:t>
            </w:r>
          </w:p>
        </w:tc>
        <w:tc>
          <w:tcPr>
            <w:tcW w:w="21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D为观测点深度</w:t>
            </w:r>
          </w:p>
        </w:tc>
      </w:tr>
      <w:tr>
        <w:tblPrEx>
          <w:tblLayout w:type="fixed"/>
          <w:tblCellMar>
            <w:top w:w="0" w:type="dxa"/>
            <w:left w:w="0" w:type="dxa"/>
            <w:bottom w:w="0" w:type="dxa"/>
            <w:right w:w="0" w:type="dxa"/>
          </w:tblCellMar>
        </w:tblPrEx>
        <w:trPr>
          <w:trHeight w:val="300" w:hRule="atLeast"/>
        </w:trPr>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20m</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614.8</w:t>
            </w:r>
          </w:p>
        </w:tc>
        <w:tc>
          <w:tcPr>
            <w:tcW w:w="21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14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8</w:t>
            </w:r>
          </w:p>
        </w:tc>
        <w:tc>
          <w:tcPr>
            <w:tcW w:w="21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应力应变监测</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元/点·次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D≤4</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47.5</w:t>
            </w:r>
          </w:p>
        </w:tc>
        <w:tc>
          <w:tcPr>
            <w:tcW w:w="217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D为传感器个数</w:t>
            </w:r>
          </w:p>
        </w:tc>
      </w:tr>
      <w:tr>
        <w:tblPrEx>
          <w:shd w:val="clear" w:color="auto" w:fill="auto"/>
          <w:tblLayout w:type="fixed"/>
          <w:tblCellMar>
            <w:top w:w="0" w:type="dxa"/>
            <w:left w:w="0" w:type="dxa"/>
            <w:bottom w:w="0" w:type="dxa"/>
            <w:right w:w="0" w:type="dxa"/>
          </w:tblCellMar>
        </w:tblPrEx>
        <w:trPr>
          <w:trHeight w:val="300" w:hRule="atLeast"/>
        </w:trPr>
        <w:tc>
          <w:tcPr>
            <w:tcW w:w="14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21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每增加</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12.3</w:t>
            </w:r>
          </w:p>
        </w:tc>
        <w:tc>
          <w:tcPr>
            <w:tcW w:w="21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14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9</w:t>
            </w:r>
          </w:p>
        </w:tc>
        <w:tc>
          <w:tcPr>
            <w:tcW w:w="21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孔隙水压试验</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元/点·次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D≤6</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71.3</w:t>
            </w:r>
          </w:p>
        </w:tc>
        <w:tc>
          <w:tcPr>
            <w:tcW w:w="217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D为传感器个数</w:t>
            </w:r>
          </w:p>
        </w:tc>
      </w:tr>
      <w:tr>
        <w:tblPrEx>
          <w:tblLayout w:type="fixed"/>
          <w:tblCellMar>
            <w:top w:w="0" w:type="dxa"/>
            <w:left w:w="0" w:type="dxa"/>
            <w:bottom w:w="0" w:type="dxa"/>
            <w:right w:w="0" w:type="dxa"/>
          </w:tblCellMar>
        </w:tblPrEx>
        <w:trPr>
          <w:trHeight w:val="300" w:hRule="atLeast"/>
        </w:trPr>
        <w:tc>
          <w:tcPr>
            <w:tcW w:w="14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21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每增加</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15</w:t>
            </w:r>
          </w:p>
        </w:tc>
        <w:tc>
          <w:tcPr>
            <w:tcW w:w="217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地下水位监测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28.7</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锚杆拉力监测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28.7</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沉降监测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31.1</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管线变形监测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31.1</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（二）轨道交通、隧道监测（含综合管廊）</w:t>
            </w:r>
          </w:p>
        </w:tc>
      </w:tr>
      <w:tr>
        <w:tblPrEx>
          <w:tblLayout w:type="fixed"/>
          <w:tblCellMar>
            <w:top w:w="0" w:type="dxa"/>
            <w:left w:w="0" w:type="dxa"/>
            <w:bottom w:w="0" w:type="dxa"/>
            <w:right w:w="0" w:type="dxa"/>
          </w:tblCellMar>
        </w:tblPrEx>
        <w:trPr>
          <w:trHeight w:val="4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水平位移监测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8.5</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含支护结构桩（墙）顶、立柱结构、管片结构等</w:t>
            </w:r>
          </w:p>
        </w:tc>
      </w:tr>
      <w:tr>
        <w:tblPrEx>
          <w:tblLayout w:type="fixed"/>
          <w:tblCellMar>
            <w:top w:w="0" w:type="dxa"/>
            <w:left w:w="0" w:type="dxa"/>
            <w:bottom w:w="0" w:type="dxa"/>
            <w:right w:w="0" w:type="dxa"/>
          </w:tblCellMar>
        </w:tblPrEx>
        <w:trPr>
          <w:trHeight w:val="4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竖向位移监测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5.6</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含支护结构桩（墙）顶、立柱结构、管片结构等</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深层水平位移监测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倾斜监测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14</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主要针对周边环境，如桥梁墩柱等</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裂缝监测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3.8</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桥梁结构裂缝监测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3.8</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支护结构内力监测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9.6</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土压力监测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5.6</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土体回弹、分层沉降监测</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地下水位监测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8.7</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锚杆拉力监测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13.2</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沉降监测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5.6</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地表沉降等</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管线变形监测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3.8</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建筑物沉降、倾斜监测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元/栋</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4000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（三）建筑与桥梁结构监测</w:t>
            </w:r>
          </w:p>
        </w:tc>
      </w:tr>
      <w:tr>
        <w:tblPrEx>
          <w:tblLayout w:type="fixed"/>
          <w:tblCellMar>
            <w:top w:w="0" w:type="dxa"/>
            <w:left w:w="0" w:type="dxa"/>
            <w:bottom w:w="0" w:type="dxa"/>
            <w:right w:w="0" w:type="dxa"/>
          </w:tblCellMar>
        </w:tblPrEx>
        <w:trPr>
          <w:trHeight w:val="3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应力应变监测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28.7 </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温度监测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28.7 </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垂直位移</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25.2</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 </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3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水平位移</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lang w:val="en-US"/>
                <w14:textFill>
                  <w14:solidFill>
                    <w14:schemeClr w14:val="tx1"/>
                  </w14:solidFill>
                </w14:textFill>
              </w:rPr>
            </w:pPr>
            <w:r>
              <w:rPr>
                <w:rFonts w:hint="eastAsia"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37.2</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倾斜监测</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点</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 xml:space="preserve">90 </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16"/>
                <w:szCs w:val="16"/>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60" w:hRule="atLeast"/>
        </w:trPr>
        <w:tc>
          <w:tcPr>
            <w:tcW w:w="83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4"/>
                <w:szCs w:val="24"/>
                <w:highlight w:val="none"/>
                <w:u w:val="none"/>
                <w14:textFill>
                  <w14:solidFill>
                    <w14:schemeClr w14:val="tx1"/>
                  </w14:solidFill>
                </w14:textFill>
              </w:rPr>
            </w:pPr>
            <w:r>
              <w:rPr>
                <w:rFonts w:hint="eastAsia" w:ascii="宋体" w:hAnsi="宋体" w:eastAsia="宋体" w:cs="宋体"/>
                <w:b/>
                <w:i w:val="0"/>
                <w:color w:val="000000" w:themeColor="text1"/>
                <w:kern w:val="0"/>
                <w:sz w:val="24"/>
                <w:szCs w:val="24"/>
                <w:highlight w:val="none"/>
                <w:u w:val="none"/>
                <w:lang w:val="en-US" w:eastAsia="zh-CN" w:bidi="ar"/>
                <w14:textFill>
                  <w14:solidFill>
                    <w14:schemeClr w14:val="tx1"/>
                  </w14:solidFill>
                </w14:textFill>
              </w:rPr>
              <w:t>二、自动化监测项目</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监测点布置</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360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含微型棱镜、支架及其安装费</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基准点设置</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600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含单棱镜、支架及其安装费</w:t>
            </w:r>
          </w:p>
        </w:tc>
      </w:tr>
      <w:tr>
        <w:tblPrEx>
          <w:tblLayout w:type="fixed"/>
          <w:tblCellMar>
            <w:top w:w="0" w:type="dxa"/>
            <w:left w:w="0" w:type="dxa"/>
            <w:bottom w:w="0" w:type="dxa"/>
            <w:right w:w="0" w:type="dxa"/>
          </w:tblCellMar>
        </w:tblPrEx>
        <w:trPr>
          <w:trHeight w:val="4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工作基站设置</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6000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含全站仪托架、强制对中盘及其安装费</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供电设置</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3200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含配电箱组、供电电缆及其安装费</w:t>
            </w:r>
          </w:p>
        </w:tc>
      </w:tr>
      <w:tr>
        <w:tblPrEx>
          <w:tblLayout w:type="fixed"/>
          <w:tblCellMar>
            <w:top w:w="0" w:type="dxa"/>
            <w:left w:w="0" w:type="dxa"/>
            <w:bottom w:w="0" w:type="dxa"/>
            <w:right w:w="0" w:type="dxa"/>
          </w:tblCellMar>
        </w:tblPrEx>
        <w:trPr>
          <w:trHeight w:val="3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通讯设置</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7040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含通讯设备、线缆及其安装费</w:t>
            </w:r>
          </w:p>
        </w:tc>
      </w:tr>
      <w:tr>
        <w:tblPrEx>
          <w:tblLayout w:type="fixed"/>
          <w:tblCellMar>
            <w:top w:w="0" w:type="dxa"/>
            <w:left w:w="0" w:type="dxa"/>
            <w:bottom w:w="0" w:type="dxa"/>
            <w:right w:w="0" w:type="dxa"/>
          </w:tblCellMar>
        </w:tblPrEx>
        <w:trPr>
          <w:trHeight w:val="30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自动化数据采集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月</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10000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包含自动化监测采集费、设备折旧费</w:t>
            </w:r>
          </w:p>
        </w:tc>
      </w:tr>
      <w:tr>
        <w:tblPrEx>
          <w:shd w:val="clear" w:color="auto" w:fill="auto"/>
          <w:tblLayout w:type="fixed"/>
          <w:tblCellMar>
            <w:top w:w="0" w:type="dxa"/>
            <w:left w:w="0" w:type="dxa"/>
            <w:bottom w:w="0" w:type="dxa"/>
            <w:right w:w="0" w:type="dxa"/>
          </w:tblCellMar>
        </w:tblPrEx>
        <w:trPr>
          <w:trHeight w:val="42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自动化数据处理</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2"/>
                <w:szCs w:val="22"/>
                <w:highlight w:val="none"/>
                <w:u w:val="none"/>
                <w14:textFill>
                  <w14:solidFill>
                    <w14:schemeClr w14:val="tx1"/>
                  </w14:solidFill>
                </w14:textFill>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20000</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14:textFill>
                  <w14:solidFill>
                    <w14:schemeClr w14:val="tx1"/>
                  </w14:solidFill>
                </w14:textFill>
              </w:rPr>
            </w:pPr>
            <w:r>
              <w:rPr>
                <w:rFonts w:hint="eastAsia" w:ascii="宋体" w:hAnsi="宋体" w:eastAsia="宋体" w:cs="宋体"/>
                <w:i w:val="0"/>
                <w:color w:val="000000" w:themeColor="text1"/>
                <w:kern w:val="0"/>
                <w:sz w:val="16"/>
                <w:szCs w:val="16"/>
                <w:highlight w:val="none"/>
                <w:u w:val="none"/>
                <w:lang w:val="en-US" w:eastAsia="zh-CN" w:bidi="ar"/>
                <w14:textFill>
                  <w14:solidFill>
                    <w14:schemeClr w14:val="tx1"/>
                  </w14:solidFill>
                </w14:textFill>
              </w:rPr>
              <w:t>包含监测系统维护和文件整理资料费、人员工资等</w:t>
            </w:r>
          </w:p>
        </w:tc>
      </w:tr>
    </w:tbl>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案例一：</w:t>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一、某轨道交通项目第三方监测工程量清单如下表，试计算该工程第三方监测费。</w:t>
      </w:r>
    </w:p>
    <w:tbl>
      <w:tblPr>
        <w:tblStyle w:val="11"/>
        <w:tblW w:w="8336" w:type="dxa"/>
        <w:tblInd w:w="0" w:type="dxa"/>
        <w:shd w:val="clear" w:color="auto" w:fill="auto"/>
        <w:tblLayout w:type="fixed"/>
        <w:tblCellMar>
          <w:top w:w="0" w:type="dxa"/>
          <w:left w:w="0" w:type="dxa"/>
          <w:bottom w:w="0" w:type="dxa"/>
          <w:right w:w="0" w:type="dxa"/>
        </w:tblCellMar>
      </w:tblPr>
      <w:tblGrid>
        <w:gridCol w:w="890"/>
        <w:gridCol w:w="1874"/>
        <w:gridCol w:w="892"/>
        <w:gridCol w:w="894"/>
        <w:gridCol w:w="892"/>
        <w:gridCol w:w="892"/>
        <w:gridCol w:w="2002"/>
      </w:tblGrid>
      <w:tr>
        <w:tblPrEx>
          <w:shd w:val="clear" w:color="auto" w:fill="auto"/>
          <w:tblLayout w:type="fixed"/>
          <w:tblCellMar>
            <w:top w:w="0" w:type="dxa"/>
            <w:left w:w="0" w:type="dxa"/>
            <w:bottom w:w="0" w:type="dxa"/>
            <w:right w:w="0" w:type="dxa"/>
          </w:tblCellMar>
        </w:tblPrEx>
        <w:trPr>
          <w:trHeight w:val="940" w:hRule="atLeast"/>
        </w:trPr>
        <w:tc>
          <w:tcPr>
            <w:tcW w:w="8336"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8"/>
                <w:szCs w:val="28"/>
                <w:highlight w:val="none"/>
                <w:u w:val="none"/>
                <w14:textFill>
                  <w14:solidFill>
                    <w14:schemeClr w14:val="tx1"/>
                  </w14:solidFill>
                </w14:textFill>
              </w:rPr>
            </w:pPr>
            <w:r>
              <w:rPr>
                <w:rFonts w:hint="eastAsia" w:ascii="宋体" w:hAnsi="宋体" w:eastAsia="宋体" w:cs="宋体"/>
                <w:b/>
                <w:i w:val="0"/>
                <w:color w:val="000000" w:themeColor="text1"/>
                <w:kern w:val="0"/>
                <w:sz w:val="28"/>
                <w:szCs w:val="28"/>
                <w:highlight w:val="none"/>
                <w:u w:val="none"/>
                <w:lang w:val="en-US" w:eastAsia="zh-CN" w:bidi="ar"/>
                <w14:textFill>
                  <w14:solidFill>
                    <w14:schemeClr w14:val="tx1"/>
                  </w14:solidFill>
                </w14:textFill>
              </w:rPr>
              <w:t>XX轨道交通工程第三方监测项目工程量清单</w:t>
            </w:r>
          </w:p>
        </w:tc>
      </w:tr>
      <w:tr>
        <w:tblPrEx>
          <w:tblLayout w:type="fixed"/>
          <w:tblCellMar>
            <w:top w:w="0" w:type="dxa"/>
            <w:left w:w="0" w:type="dxa"/>
            <w:bottom w:w="0" w:type="dxa"/>
            <w:right w:w="0" w:type="dxa"/>
          </w:tblCellMar>
        </w:tblPrEx>
        <w:trPr>
          <w:trHeight w:val="285" w:hRule="atLeast"/>
        </w:trPr>
        <w:tc>
          <w:tcPr>
            <w:tcW w:w="8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监测项目</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位置或监测对象</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监测点数量</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监测总次数</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285" w:hRule="atLeast"/>
        </w:trPr>
        <w:tc>
          <w:tcPr>
            <w:tcW w:w="8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一</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车站及附属工程（包括中间风井）</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基坑（含出入口等附属工程）</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支护结构桩(墙)顶水平及竖向位移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308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580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129884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支护桩（墙）体水平位移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221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406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94148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立柱结构竖向位移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55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47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11592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立柱结构水平位移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55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13104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1.5</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支撑轴力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509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546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116697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1.6</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基坑周围地表沉降</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343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1819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421398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1.7</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地下水位</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212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400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92982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1.8</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土体分层竖向、水平位移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96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282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67494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坑底隆起（回弹）</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117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18722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1.10 </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支护桩（墙）侧向土压力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44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77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24150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孔隙水压力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59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77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24150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竖井井壁支护结构净空收敛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10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8640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建筑物裂缝宽度监测</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108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216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48912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周边管线变形</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5454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544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123400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1.15</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主体结构板净空收敛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6</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2520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建筑物竖向、水平位移、倾斜</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建（构）筑物沉降、倾斜</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栋</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83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351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84240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单位为元/栋</w:t>
            </w: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桥梁墩台差异沉降</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154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34220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桥梁墩柱倾斜</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组</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239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68440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桥梁墩台竖向位移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34220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桥梁结构裂缝</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73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73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20200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出入口顶管法施工段</w:t>
            </w:r>
          </w:p>
        </w:tc>
        <w:tc>
          <w:tcPr>
            <w:tcW w:w="89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周围地表隆陷</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39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271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29808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顶管水平位移和沉降监测</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53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159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41688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出入口暗挖段</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初期围护结构拱顶(部)沉降</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2052</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初期围护结构净空收敛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2052</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围岩压力及支护间接触应力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20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2376</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地下水位</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432</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4.5</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地表沉降测点</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20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220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35100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4.6</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土体分层竖向、水平位移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432</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4.7</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初期支护结构、二次衬砌应力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432</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4.8</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隧底隆起</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8</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96</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90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二</w:t>
            </w:r>
          </w:p>
        </w:tc>
        <w:tc>
          <w:tcPr>
            <w:tcW w:w="18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盾构法隧道（含联络通道等附属工程）</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管片结构竖向、水平位移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1458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66930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管片净空收敛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609</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2439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112204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每个断面2条测线</w:t>
            </w: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地表隆陷</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883 </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13242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455316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每个断面15个点</w:t>
            </w: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管片结构应力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1822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83663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每个监测断面不少于5个测点</w:t>
            </w: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1.5</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管片连接螺栓应力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1822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83663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每个监测断面不少于5个测点</w:t>
            </w:r>
          </w:p>
        </w:tc>
      </w:tr>
      <w:tr>
        <w:tblPrEx>
          <w:shd w:val="clear" w:color="auto" w:fill="auto"/>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1.6</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土体深层水平位移和分层竖向位移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292</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2559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91376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1.7</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管片围岩压力</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292</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1462 </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58463 </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每个监测断面不少于5个测点</w:t>
            </w: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建筑物裂缝宽度监测</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556</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1511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134796</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1.10 </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周边管线变形</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米</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19425</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1944</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180324</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2</w:t>
            </w:r>
          </w:p>
        </w:tc>
        <w:tc>
          <w:tcPr>
            <w:tcW w:w="18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建筑物竖向、水平位移、倾斜</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675"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2.1</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建（构）筑物沉降、倾斜</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栋</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124</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1311</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128796</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单位为元/栋</w:t>
            </w: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2.2</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桥梁墩台差异沉降</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19950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2.3</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桥梁墩柱倾斜</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组</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780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39900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2.4</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桥梁墩台竖向位移</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19950</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w:t>
            </w:r>
          </w:p>
        </w:tc>
        <w:tc>
          <w:tcPr>
            <w:tcW w:w="18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桥梁结构裂缝</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8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252</w:t>
            </w:r>
          </w:p>
        </w:tc>
        <w:tc>
          <w:tcPr>
            <w:tcW w:w="8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506</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48108</w:t>
            </w:r>
          </w:p>
        </w:tc>
        <w:tc>
          <w:tcPr>
            <w:tcW w:w="2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276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2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r>
    </w:tbl>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该工程第三方监测费计算如下表：</w:t>
      </w:r>
    </w:p>
    <w:tbl>
      <w:tblPr>
        <w:tblStyle w:val="11"/>
        <w:tblW w:w="8336" w:type="dxa"/>
        <w:tblInd w:w="0" w:type="dxa"/>
        <w:shd w:val="clear" w:color="auto" w:fill="auto"/>
        <w:tblLayout w:type="fixed"/>
        <w:tblCellMar>
          <w:top w:w="0" w:type="dxa"/>
          <w:left w:w="0" w:type="dxa"/>
          <w:bottom w:w="0" w:type="dxa"/>
          <w:right w:w="0" w:type="dxa"/>
        </w:tblCellMar>
      </w:tblPr>
      <w:tblGrid>
        <w:gridCol w:w="690"/>
        <w:gridCol w:w="1473"/>
        <w:gridCol w:w="690"/>
        <w:gridCol w:w="692"/>
        <w:gridCol w:w="690"/>
        <w:gridCol w:w="690"/>
        <w:gridCol w:w="691"/>
        <w:gridCol w:w="1140"/>
        <w:gridCol w:w="1580"/>
      </w:tblGrid>
      <w:tr>
        <w:tblPrEx>
          <w:tblLayout w:type="fixed"/>
          <w:tblCellMar>
            <w:top w:w="0" w:type="dxa"/>
            <w:left w:w="0" w:type="dxa"/>
            <w:bottom w:w="0" w:type="dxa"/>
            <w:right w:w="0" w:type="dxa"/>
          </w:tblCellMar>
        </w:tblPrEx>
        <w:trPr>
          <w:trHeight w:val="940" w:hRule="atLeast"/>
        </w:trPr>
        <w:tc>
          <w:tcPr>
            <w:tcW w:w="8336"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8"/>
                <w:szCs w:val="28"/>
                <w:highlight w:val="none"/>
                <w:u w:val="none"/>
                <w14:textFill>
                  <w14:solidFill>
                    <w14:schemeClr w14:val="tx1"/>
                  </w14:solidFill>
                </w14:textFill>
              </w:rPr>
            </w:pPr>
            <w:r>
              <w:rPr>
                <w:rFonts w:hint="eastAsia" w:ascii="宋体" w:hAnsi="宋体" w:eastAsia="宋体" w:cs="宋体"/>
                <w:b/>
                <w:i w:val="0"/>
                <w:color w:val="000000" w:themeColor="text1"/>
                <w:kern w:val="0"/>
                <w:sz w:val="28"/>
                <w:szCs w:val="28"/>
                <w:highlight w:val="none"/>
                <w:u w:val="none"/>
                <w:lang w:val="en-US" w:eastAsia="zh-CN" w:bidi="ar"/>
                <w14:textFill>
                  <w14:solidFill>
                    <w14:schemeClr w14:val="tx1"/>
                  </w14:solidFill>
                </w14:textFill>
              </w:rPr>
              <w:t>XX轨道交通工程第三方监测项目招标控制价</w:t>
            </w:r>
          </w:p>
        </w:tc>
      </w:tr>
      <w:tr>
        <w:tblPrEx>
          <w:shd w:val="clear" w:color="auto" w:fill="auto"/>
          <w:tblLayout w:type="fixed"/>
          <w:tblCellMar>
            <w:top w:w="0" w:type="dxa"/>
            <w:left w:w="0" w:type="dxa"/>
            <w:bottom w:w="0" w:type="dxa"/>
            <w:right w:w="0"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序号</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监测项目</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位置或监测对象</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监测点数量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监测总次数</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单价（元）</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合价（元）</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数量</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一</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车站及附属工程（包括中间风井）</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基坑（含出入口等附属工程）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支护结构桩(墙)顶水平及竖向位移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308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580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129884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14.10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1831364.40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支护桩（墙）体水平位移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221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406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94148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8.50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800258.00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立柱结构竖向位移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55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47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11592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64915.20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立柱结构水平位移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55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13104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8.50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111384.00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支撑轴力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509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546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116697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1120288.00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1.6</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基坑周围地表沉降</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343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1819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421398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2359828.80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1.7</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地下水位</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212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400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92982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808943.40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1.8</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土体分层竖向、水平位移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96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282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67494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14.10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951665.40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坑底隆起（回弹）</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117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18722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104843.20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1.10 </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支护桩（墙）侧向土压力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44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77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24150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135240.00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孔隙水压力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59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77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24150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210105.00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竖井井壁支护结构净空收敛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8640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48384.00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建筑物裂缝宽度监测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108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216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48912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3.80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185865.60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周边管线变形</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5454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544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123400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3.80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468920.00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主体结构板净空收敛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6</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2520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14112.00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建筑物竖向、水平位移、倾斜</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建（构）筑物沉降、倾斜</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栋</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83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351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84240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332000.00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单位为元/栋</w:t>
            </w: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桥梁墩台差异沉降</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154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34220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191632.00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桥梁墩柱倾斜</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组</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239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68440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958160.00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桥梁墩台竖向位移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131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34220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191632.00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桥梁结构裂缝</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73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73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20200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3.80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76760.00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themeColor="text1"/>
                <w:sz w:val="24"/>
                <w:szCs w:val="24"/>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出入口顶管法施工段</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周围地表隆陷</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39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271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29808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166924.80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顶管水平位移和沉降监测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53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159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41688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14.10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587800.80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出入口暗挖段</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初期围护结构拱顶(部)沉降</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2052</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11491.20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初期围护结构净空收敛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2052</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11491.20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围岩压力及支护间接触应力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20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2376</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22809.60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地下水位</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432</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8.70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3758.40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地表沉降测点</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20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220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35100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196560.00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4.6</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土体分层竖向、水平位移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432</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14.10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6091.20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4.7</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初期支护结构、二次衬砌应力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432</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4147.20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4.8</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隧底隆起</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测点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8</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96</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537.60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二</w:t>
            </w:r>
          </w:p>
        </w:tc>
        <w:tc>
          <w:tcPr>
            <w:tcW w:w="1473"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盾构法隧道（含联络通道等附属工程）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管片结构竖向、水平位移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1458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66930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14.10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943718.64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管片净空收敛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609</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2439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112204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628342.40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每个断面2条测线</w:t>
            </w: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地表隆陷</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883 </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13242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455316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2549769.60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每个断面15个点</w:t>
            </w: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管片结构应力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1822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83663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803164.80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每个监测断面不少于5个测点</w:t>
            </w: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管片连接螺栓应力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364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1822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83663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803164.80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每个监测断面不少于5个测点</w:t>
            </w:r>
          </w:p>
        </w:tc>
      </w:tr>
      <w:tr>
        <w:tblPrEx>
          <w:shd w:val="clear" w:color="auto" w:fill="auto"/>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1.6</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土体深层水平位移和分层竖向位移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292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2559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91376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14.10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1288401.60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1.7</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管片围岩压力</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断面</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292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1462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58463 </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327392.80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每个监测断面不少于5个测点</w:t>
            </w: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建筑物裂缝宽度监测</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556</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1511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134796</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3.80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512224.80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1.10 </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周边管线变形</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19425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1944</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180324</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3.80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685231.20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2</w:t>
            </w:r>
          </w:p>
        </w:tc>
        <w:tc>
          <w:tcPr>
            <w:tcW w:w="1473"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建筑物竖向、水平位移、倾斜</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2.1</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建（构）筑物沉降、倾斜</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栋</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1311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128796</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4000.00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496000.00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单位为元/栋</w:t>
            </w: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2.2</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桥梁墩台差异沉降</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19950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111720.00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2.3</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桥梁墩柱倾斜</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组</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780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39900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14.00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558600.00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2.4</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桥梁墩台竖向位移</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点</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390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19950</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5.60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111720.00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桥梁结构裂缝</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252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506</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48108</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3.80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 xml:space="preserve">182810.40 </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三</w:t>
            </w:r>
          </w:p>
        </w:tc>
        <w:tc>
          <w:tcPr>
            <w:tcW w:w="1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8"/>
                <w:szCs w:val="18"/>
                <w:highlight w:val="none"/>
                <w:u w:val="none"/>
                <w14:textFill>
                  <w14:solidFill>
                    <w14:schemeClr w14:val="tx1"/>
                  </w14:solidFill>
                </w14:textFill>
              </w:rPr>
            </w:pPr>
            <w:r>
              <w:rPr>
                <w:rFonts w:hint="eastAsia" w:ascii="宋体" w:hAnsi="宋体" w:eastAsia="宋体" w:cs="宋体"/>
                <w:b/>
                <w:i w:val="0"/>
                <w:color w:val="000000" w:themeColor="text1"/>
                <w:kern w:val="0"/>
                <w:sz w:val="18"/>
                <w:szCs w:val="18"/>
                <w:highlight w:val="none"/>
                <w:u w:val="none"/>
                <w:lang w:val="en-US" w:eastAsia="zh-CN" w:bidi="ar"/>
                <w14:textFill>
                  <w14:solidFill>
                    <w14:schemeClr w14:val="tx1"/>
                  </w14:solidFill>
                </w14:textFill>
              </w:rPr>
              <w:t>暂定金额</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1099008.702</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highlight w:val="none"/>
                <w:u w:val="none"/>
                <w14:textFill>
                  <w14:solidFill>
                    <w14:schemeClr w14:val="tx1"/>
                  </w14:solidFill>
                </w14:textFill>
              </w:rPr>
            </w:pPr>
          </w:p>
        </w:tc>
      </w:tr>
      <w:tr>
        <w:tblPrEx>
          <w:shd w:val="clear" w:color="auto" w:fill="auto"/>
          <w:tblLayout w:type="fixed"/>
          <w:tblCellMar>
            <w:top w:w="0" w:type="dxa"/>
            <w:left w:w="0" w:type="dxa"/>
            <w:bottom w:w="0" w:type="dxa"/>
            <w:right w:w="0" w:type="dxa"/>
          </w:tblCellMar>
        </w:tblPrEx>
        <w:trPr>
          <w:trHeight w:val="285" w:hRule="atLeast"/>
        </w:trPr>
        <w:tc>
          <w:tcPr>
            <w:tcW w:w="2163"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23079182.74</w:t>
            </w:r>
          </w:p>
        </w:tc>
        <w:tc>
          <w:tcPr>
            <w:tcW w:w="1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b/>
                <w:i w:val="0"/>
                <w:color w:val="000000" w:themeColor="text1"/>
                <w:sz w:val="20"/>
                <w:szCs w:val="20"/>
                <w:highlight w:val="none"/>
                <w:u w:val="none"/>
                <w14:textFill>
                  <w14:solidFill>
                    <w14:schemeClr w14:val="tx1"/>
                  </w14:solidFill>
                </w14:textFill>
              </w:rPr>
            </w:pPr>
          </w:p>
        </w:tc>
      </w:tr>
    </w:tbl>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案例二：某轨道交通项目实施自动化监测，工程量清单如下表，试计算该部分监测费用。</w:t>
      </w:r>
    </w:p>
    <w:tbl>
      <w:tblPr>
        <w:tblStyle w:val="11"/>
        <w:tblW w:w="8336" w:type="dxa"/>
        <w:tblInd w:w="0" w:type="dxa"/>
        <w:shd w:val="clear" w:color="auto" w:fill="auto"/>
        <w:tblLayout w:type="fixed"/>
        <w:tblCellMar>
          <w:top w:w="0" w:type="dxa"/>
          <w:left w:w="0" w:type="dxa"/>
          <w:bottom w:w="0" w:type="dxa"/>
          <w:right w:w="0" w:type="dxa"/>
        </w:tblCellMar>
      </w:tblPr>
      <w:tblGrid>
        <w:gridCol w:w="459"/>
        <w:gridCol w:w="3254"/>
        <w:gridCol w:w="690"/>
        <w:gridCol w:w="1105"/>
        <w:gridCol w:w="2828"/>
      </w:tblGrid>
      <w:tr>
        <w:tblPrEx>
          <w:tblLayout w:type="fixed"/>
          <w:tblCellMar>
            <w:top w:w="0" w:type="dxa"/>
            <w:left w:w="0" w:type="dxa"/>
            <w:bottom w:w="0" w:type="dxa"/>
            <w:right w:w="0" w:type="dxa"/>
          </w:tblCellMar>
        </w:tblPrEx>
        <w:trPr>
          <w:trHeight w:val="920" w:hRule="atLeast"/>
        </w:trPr>
        <w:tc>
          <w:tcPr>
            <w:tcW w:w="8336" w:type="dxa"/>
            <w:gridSpan w:val="5"/>
            <w:tcBorders>
              <w:top w:val="nil"/>
              <w:left w:val="nil"/>
              <w:bottom w:val="single" w:color="000000" w:sz="4" w:space="0"/>
              <w:right w:val="nil"/>
            </w:tcBorders>
            <w:shd w:val="clear" w:color="auto" w:fill="auto"/>
            <w:tcMar>
              <w:top w:w="15" w:type="dxa"/>
              <w:left w:w="15" w:type="dxa"/>
              <w:right w:w="15" w:type="dxa"/>
            </w:tcMar>
            <w:vAlign w:val="center"/>
          </w:tcPr>
          <w:p>
            <w:pPr>
              <w:numPr>
                <w:ilvl w:val="0"/>
                <w:numId w:val="0"/>
              </w:numPr>
              <w:jc w:val="center"/>
              <w:rPr>
                <w:rFonts w:hint="eastAsia" w:asciiTheme="minorEastAsia" w:hAnsiTheme="minorEastAsia" w:eastAsiaTheme="minorEastAsia" w:cstheme="minorEastAsia"/>
                <w:b/>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XX轨道工程第三方监测项目工程量清单</w:t>
            </w:r>
          </w:p>
        </w:tc>
      </w:tr>
      <w:tr>
        <w:tblPrEx>
          <w:tblLayout w:type="fixed"/>
          <w:tblCellMar>
            <w:top w:w="0" w:type="dxa"/>
            <w:left w:w="0" w:type="dxa"/>
            <w:bottom w:w="0" w:type="dxa"/>
            <w:right w:w="0" w:type="dxa"/>
          </w:tblCellMar>
        </w:tblPrEx>
        <w:trPr>
          <w:trHeight w:val="50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序号</w:t>
            </w:r>
          </w:p>
        </w:tc>
        <w:tc>
          <w:tcPr>
            <w:tcW w:w="32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工程监测项目</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单位</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工程量</w:t>
            </w: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32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28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1</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监测点布置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600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16"/>
                <w:szCs w:val="16"/>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6"/>
                <w:szCs w:val="16"/>
                <w:highlight w:val="none"/>
                <w:u w:val="none"/>
                <w:lang w:val="en-US" w:eastAsia="zh-CN" w:bidi="ar"/>
                <w14:textFill>
                  <w14:solidFill>
                    <w14:schemeClr w14:val="tx1"/>
                  </w14:solidFill>
                </w14:textFill>
              </w:rPr>
              <w:t>含微型棱镜、支架及其安装费</w:t>
            </w:r>
          </w:p>
        </w:tc>
      </w:tr>
      <w:tr>
        <w:tblPrEx>
          <w:tblLayout w:type="fixed"/>
          <w:tblCellMar>
            <w:top w:w="0" w:type="dxa"/>
            <w:left w:w="0" w:type="dxa"/>
            <w:bottom w:w="0" w:type="dxa"/>
            <w:right w:w="0" w:type="dxa"/>
          </w:tblCellMar>
        </w:tblPrEx>
        <w:trPr>
          <w:trHeight w:val="28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2</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基准点设置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30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16"/>
                <w:szCs w:val="16"/>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6"/>
                <w:szCs w:val="16"/>
                <w:highlight w:val="none"/>
                <w:u w:val="none"/>
                <w:lang w:val="en-US" w:eastAsia="zh-CN" w:bidi="ar"/>
                <w14:textFill>
                  <w14:solidFill>
                    <w14:schemeClr w14:val="tx1"/>
                  </w14:solidFill>
                </w14:textFill>
              </w:rPr>
              <w:t>含单棱镜、支架及其安装费</w:t>
            </w:r>
          </w:p>
        </w:tc>
      </w:tr>
      <w:tr>
        <w:tblPrEx>
          <w:tblLayout w:type="fixed"/>
          <w:tblCellMar>
            <w:top w:w="0" w:type="dxa"/>
            <w:left w:w="0" w:type="dxa"/>
            <w:bottom w:w="0" w:type="dxa"/>
            <w:right w:w="0" w:type="dxa"/>
          </w:tblCellMar>
        </w:tblPrEx>
        <w:trPr>
          <w:trHeight w:val="285"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3</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工作基站设置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6</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16"/>
                <w:szCs w:val="16"/>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6"/>
                <w:szCs w:val="16"/>
                <w:highlight w:val="none"/>
                <w:u w:val="none"/>
                <w:lang w:val="en-US" w:eastAsia="zh-CN" w:bidi="ar"/>
                <w14:textFill>
                  <w14:solidFill>
                    <w14:schemeClr w14:val="tx1"/>
                  </w14:solidFill>
                </w14:textFill>
              </w:rPr>
              <w:t>含全站仪托架、强制对中盘及其安装费</w:t>
            </w:r>
          </w:p>
        </w:tc>
      </w:tr>
      <w:tr>
        <w:tblPrEx>
          <w:tblLayout w:type="fixed"/>
          <w:tblCellMar>
            <w:top w:w="0" w:type="dxa"/>
            <w:left w:w="0" w:type="dxa"/>
            <w:bottom w:w="0" w:type="dxa"/>
            <w:right w:w="0" w:type="dxa"/>
          </w:tblCellMar>
        </w:tblPrEx>
        <w:trPr>
          <w:trHeight w:val="5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4</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供电设置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套</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6</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16"/>
                <w:szCs w:val="16"/>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6"/>
                <w:szCs w:val="16"/>
                <w:highlight w:val="none"/>
                <w:u w:val="none"/>
                <w:lang w:val="en-US" w:eastAsia="zh-CN" w:bidi="ar"/>
                <w14:textFill>
                  <w14:solidFill>
                    <w14:schemeClr w14:val="tx1"/>
                  </w14:solidFill>
                </w14:textFill>
              </w:rPr>
              <w:t>含配电箱组、供电电缆及其安装费</w:t>
            </w:r>
          </w:p>
        </w:tc>
      </w:tr>
      <w:tr>
        <w:tblPrEx>
          <w:tblLayout w:type="fixed"/>
          <w:tblCellMar>
            <w:top w:w="0" w:type="dxa"/>
            <w:left w:w="0" w:type="dxa"/>
            <w:bottom w:w="0" w:type="dxa"/>
            <w:right w:w="0" w:type="dxa"/>
          </w:tblCellMar>
        </w:tblPrEx>
        <w:trPr>
          <w:trHeight w:val="5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5</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通讯设置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套</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6</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16"/>
                <w:szCs w:val="16"/>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6"/>
                <w:szCs w:val="16"/>
                <w:highlight w:val="none"/>
                <w:u w:val="none"/>
                <w:lang w:val="en-US" w:eastAsia="zh-CN" w:bidi="ar"/>
                <w14:textFill>
                  <w14:solidFill>
                    <w14:schemeClr w14:val="tx1"/>
                  </w14:solidFill>
                </w14:textFill>
              </w:rPr>
              <w:t>含通讯设备、线缆及其安装费</w:t>
            </w:r>
          </w:p>
        </w:tc>
      </w:tr>
      <w:tr>
        <w:tblPrEx>
          <w:tblLayout w:type="fixed"/>
          <w:tblCellMar>
            <w:top w:w="0" w:type="dxa"/>
            <w:left w:w="0" w:type="dxa"/>
            <w:bottom w:w="0" w:type="dxa"/>
            <w:right w:w="0" w:type="dxa"/>
          </w:tblCellMar>
        </w:tblPrEx>
        <w:trPr>
          <w:trHeight w:val="90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6</w:t>
            </w:r>
          </w:p>
        </w:tc>
        <w:tc>
          <w:tcPr>
            <w:tcW w:w="3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自动化数据采集及处理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月·台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30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16"/>
                <w:szCs w:val="16"/>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6"/>
                <w:szCs w:val="16"/>
                <w:highlight w:val="none"/>
                <w:u w:val="none"/>
                <w:lang w:val="en-US" w:eastAsia="zh-CN" w:bidi="ar"/>
                <w14:textFill>
                  <w14:solidFill>
                    <w14:schemeClr w14:val="tx1"/>
                  </w14:solidFill>
                </w14:textFill>
              </w:rPr>
              <w:t>包含自动化监测采集费、设备折旧费以及监测系统维护和文件整理资料费、人员工资等</w:t>
            </w:r>
          </w:p>
        </w:tc>
      </w:tr>
    </w:tbl>
    <w:p>
      <w:p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br w:type="page"/>
      </w:r>
    </w:p>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t>该工程第三方监测费计算如下表：</w:t>
      </w:r>
    </w:p>
    <w:tbl>
      <w:tblPr>
        <w:tblStyle w:val="11"/>
        <w:tblW w:w="8336" w:type="dxa"/>
        <w:tblInd w:w="0" w:type="dxa"/>
        <w:shd w:val="clear" w:color="auto" w:fill="auto"/>
        <w:tblLayout w:type="fixed"/>
        <w:tblCellMar>
          <w:top w:w="0" w:type="dxa"/>
          <w:left w:w="0" w:type="dxa"/>
          <w:bottom w:w="0" w:type="dxa"/>
          <w:right w:w="0" w:type="dxa"/>
        </w:tblCellMar>
      </w:tblPr>
      <w:tblGrid>
        <w:gridCol w:w="376"/>
        <w:gridCol w:w="2162"/>
        <w:gridCol w:w="538"/>
        <w:gridCol w:w="910"/>
        <w:gridCol w:w="574"/>
        <w:gridCol w:w="984"/>
        <w:gridCol w:w="2792"/>
      </w:tblGrid>
      <w:tr>
        <w:tblPrEx>
          <w:shd w:val="clear" w:color="auto" w:fill="auto"/>
          <w:tblLayout w:type="fixed"/>
          <w:tblCellMar>
            <w:top w:w="0" w:type="dxa"/>
            <w:left w:w="0" w:type="dxa"/>
            <w:bottom w:w="0" w:type="dxa"/>
            <w:right w:w="0" w:type="dxa"/>
          </w:tblCellMar>
        </w:tblPrEx>
        <w:trPr>
          <w:trHeight w:val="920" w:hRule="atLeast"/>
        </w:trPr>
        <w:tc>
          <w:tcPr>
            <w:tcW w:w="8336"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4"/>
                <w:szCs w:val="24"/>
                <w:highlight w:val="none"/>
                <w:u w:val="none"/>
                <w:lang w:val="en-US" w:eastAsia="zh-CN" w:bidi="ar"/>
                <w14:textFill>
                  <w14:solidFill>
                    <w14:schemeClr w14:val="tx1"/>
                  </w14:solidFill>
                </w14:textFill>
              </w:rPr>
              <w:t>XX轨道工程第三方监测项目招标控制价</w:t>
            </w:r>
          </w:p>
        </w:tc>
      </w:tr>
      <w:tr>
        <w:tblPrEx>
          <w:shd w:val="clear" w:color="auto" w:fill="auto"/>
          <w:tblLayout w:type="fixed"/>
          <w:tblCellMar>
            <w:top w:w="0" w:type="dxa"/>
            <w:left w:w="0" w:type="dxa"/>
            <w:bottom w:w="0" w:type="dxa"/>
            <w:right w:w="0" w:type="dxa"/>
          </w:tblCellMar>
        </w:tblPrEx>
        <w:trPr>
          <w:trHeight w:val="500"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序号</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工程监测项目</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highlight w:val="none"/>
                <w:u w:val="none"/>
                <w:lang w:val="en-US" w:eastAsia="zh-CN" w:bidi="ar"/>
                <w14:textFill>
                  <w14:solidFill>
                    <w14:schemeClr w14:val="tx1"/>
                  </w14:solidFill>
                </w14:textFill>
              </w:rPr>
              <w:t>单位</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工程量</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单价</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合价</w:t>
            </w:r>
          </w:p>
        </w:tc>
        <w:tc>
          <w:tcPr>
            <w:tcW w:w="2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bidi="ar"/>
                <w14:textFill>
                  <w14:solidFill>
                    <w14:schemeClr w14:val="tx1"/>
                  </w14:solidFill>
                </w14:textFill>
              </w:rPr>
              <w:t>备注</w:t>
            </w:r>
          </w:p>
        </w:tc>
      </w:tr>
      <w:tr>
        <w:tblPrEx>
          <w:shd w:val="clear" w:color="auto" w:fill="auto"/>
          <w:tblLayout w:type="fixed"/>
          <w:tblCellMar>
            <w:top w:w="0" w:type="dxa"/>
            <w:left w:w="0" w:type="dxa"/>
            <w:bottom w:w="0" w:type="dxa"/>
            <w:right w:w="0" w:type="dxa"/>
          </w:tblCellMar>
        </w:tblPrEx>
        <w:trPr>
          <w:trHeight w:val="500"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20"/>
                <w:szCs w:val="20"/>
                <w:highlight w:val="none"/>
                <w:u w:val="none"/>
                <w14:textFill>
                  <w14:solidFill>
                    <w14:schemeClr w14:val="tx1"/>
                  </w14:solidFill>
                </w14:textFill>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c>
          <w:tcPr>
            <w:tcW w:w="2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p>
        </w:tc>
      </w:tr>
      <w:tr>
        <w:tblPrEx>
          <w:tblLayout w:type="fixed"/>
          <w:tblCellMar>
            <w:top w:w="0" w:type="dxa"/>
            <w:left w:w="0" w:type="dxa"/>
            <w:bottom w:w="0" w:type="dxa"/>
            <w:right w:w="0" w:type="dxa"/>
          </w:tblCellMar>
        </w:tblPrEx>
        <w:trPr>
          <w:trHeight w:val="31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1</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监测点布置</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600</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360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216000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Style w:val="149"/>
                <w:rFonts w:hint="eastAsia" w:asciiTheme="minorEastAsia" w:hAnsiTheme="minorEastAsia" w:eastAsiaTheme="minorEastAsia" w:cstheme="minorEastAsia"/>
                <w:color w:val="000000" w:themeColor="text1"/>
                <w:sz w:val="22"/>
                <w:szCs w:val="22"/>
                <w:highlight w:val="none"/>
                <w:lang w:val="en-US" w:eastAsia="zh-CN" w:bidi="ar"/>
                <w14:textFill>
                  <w14:solidFill>
                    <w14:schemeClr w14:val="tx1"/>
                  </w14:solidFill>
                </w14:textFill>
              </w:rPr>
              <w:t>含微型棱镜、支架及其安装费</w:t>
            </w:r>
          </w:p>
        </w:tc>
      </w:tr>
      <w:tr>
        <w:tblPrEx>
          <w:shd w:val="clear" w:color="auto" w:fill="auto"/>
          <w:tblLayout w:type="fixed"/>
          <w:tblCellMar>
            <w:top w:w="0" w:type="dxa"/>
            <w:left w:w="0" w:type="dxa"/>
            <w:bottom w:w="0" w:type="dxa"/>
            <w:right w:w="0" w:type="dxa"/>
          </w:tblCellMar>
        </w:tblPrEx>
        <w:trPr>
          <w:trHeight w:val="31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基准点设置</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30</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18000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Style w:val="149"/>
                <w:rFonts w:hint="eastAsia" w:asciiTheme="minorEastAsia" w:hAnsiTheme="minorEastAsia" w:eastAsiaTheme="minorEastAsia" w:cstheme="minorEastAsia"/>
                <w:color w:val="000000" w:themeColor="text1"/>
                <w:sz w:val="22"/>
                <w:szCs w:val="22"/>
                <w:highlight w:val="none"/>
                <w:lang w:val="en-US" w:eastAsia="zh-CN" w:bidi="ar"/>
                <w14:textFill>
                  <w14:solidFill>
                    <w14:schemeClr w14:val="tx1"/>
                  </w14:solidFill>
                </w14:textFill>
              </w:rPr>
              <w:t>含单棱镜、支架及其安装费</w:t>
            </w:r>
          </w:p>
        </w:tc>
      </w:tr>
      <w:tr>
        <w:tblPrEx>
          <w:shd w:val="clear" w:color="auto" w:fill="auto"/>
          <w:tblLayout w:type="fixed"/>
          <w:tblCellMar>
            <w:top w:w="0" w:type="dxa"/>
            <w:left w:w="0" w:type="dxa"/>
            <w:bottom w:w="0" w:type="dxa"/>
            <w:right w:w="0" w:type="dxa"/>
          </w:tblCellMar>
        </w:tblPrEx>
        <w:trPr>
          <w:trHeight w:val="31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工作基站设置</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个</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36000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Style w:val="149"/>
                <w:rFonts w:hint="eastAsia" w:asciiTheme="minorEastAsia" w:hAnsiTheme="minorEastAsia" w:eastAsiaTheme="minorEastAsia" w:cstheme="minorEastAsia"/>
                <w:color w:val="000000" w:themeColor="text1"/>
                <w:sz w:val="22"/>
                <w:szCs w:val="22"/>
                <w:highlight w:val="none"/>
                <w:lang w:val="en-US" w:eastAsia="zh-CN" w:bidi="ar"/>
                <w14:textFill>
                  <w14:solidFill>
                    <w14:schemeClr w14:val="tx1"/>
                  </w14:solidFill>
                </w14:textFill>
              </w:rPr>
              <w:t>含全站仪托架、强制对中盘及其安装费</w:t>
            </w:r>
          </w:p>
        </w:tc>
      </w:tr>
      <w:tr>
        <w:tblPrEx>
          <w:shd w:val="clear" w:color="auto" w:fill="auto"/>
          <w:tblLayout w:type="fixed"/>
          <w:tblCellMar>
            <w:top w:w="0" w:type="dxa"/>
            <w:left w:w="0" w:type="dxa"/>
            <w:bottom w:w="0" w:type="dxa"/>
            <w:right w:w="0" w:type="dxa"/>
          </w:tblCellMar>
        </w:tblPrEx>
        <w:trPr>
          <w:trHeight w:val="50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供电设置</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3200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19200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Style w:val="149"/>
                <w:rFonts w:hint="eastAsia" w:asciiTheme="minorEastAsia" w:hAnsiTheme="minorEastAsia" w:eastAsiaTheme="minorEastAsia" w:cstheme="minorEastAsia"/>
                <w:color w:val="000000" w:themeColor="text1"/>
                <w:sz w:val="22"/>
                <w:szCs w:val="22"/>
                <w:highlight w:val="none"/>
                <w:lang w:val="en-US" w:eastAsia="zh-CN" w:bidi="ar"/>
                <w14:textFill>
                  <w14:solidFill>
                    <w14:schemeClr w14:val="tx1"/>
                  </w14:solidFill>
                </w14:textFill>
              </w:rPr>
              <w:t>含配电箱组、供电电缆及其安装费</w:t>
            </w:r>
          </w:p>
        </w:tc>
      </w:tr>
      <w:tr>
        <w:tblPrEx>
          <w:shd w:val="clear" w:color="auto" w:fill="auto"/>
          <w:tblLayout w:type="fixed"/>
          <w:tblCellMar>
            <w:top w:w="0" w:type="dxa"/>
            <w:left w:w="0" w:type="dxa"/>
            <w:bottom w:w="0" w:type="dxa"/>
            <w:right w:w="0" w:type="dxa"/>
          </w:tblCellMar>
        </w:tblPrEx>
        <w:trPr>
          <w:trHeight w:val="50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通讯设置</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套</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6</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7040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42240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Style w:val="149"/>
                <w:rFonts w:hint="eastAsia" w:asciiTheme="minorEastAsia" w:hAnsiTheme="minorEastAsia" w:eastAsiaTheme="minorEastAsia" w:cstheme="minorEastAsia"/>
                <w:color w:val="000000" w:themeColor="text1"/>
                <w:sz w:val="22"/>
                <w:szCs w:val="22"/>
                <w:highlight w:val="none"/>
                <w:lang w:val="en-US" w:eastAsia="zh-CN" w:bidi="ar"/>
                <w14:textFill>
                  <w14:solidFill>
                    <w14:schemeClr w14:val="tx1"/>
                  </w14:solidFill>
                </w14:textFill>
              </w:rPr>
              <w:t>含通讯设备、线缆及其安装费</w:t>
            </w:r>
          </w:p>
        </w:tc>
      </w:tr>
      <w:tr>
        <w:tblPrEx>
          <w:shd w:val="clear" w:color="auto" w:fill="auto"/>
          <w:tblLayout w:type="fixed"/>
          <w:tblCellMar>
            <w:top w:w="0" w:type="dxa"/>
            <w:left w:w="0" w:type="dxa"/>
            <w:bottom w:w="0" w:type="dxa"/>
            <w:right w:w="0" w:type="dxa"/>
          </w:tblCellMar>
        </w:tblPrEx>
        <w:trPr>
          <w:trHeight w:val="90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18"/>
                <w:szCs w:val="18"/>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18"/>
                <w:szCs w:val="18"/>
                <w:highlight w:val="none"/>
                <w:u w:val="none"/>
                <w:lang w:val="en-US" w:eastAsia="zh-CN" w:bidi="ar"/>
                <w14:textFill>
                  <w14:solidFill>
                    <w14:schemeClr w14:val="tx1"/>
                  </w14:solidFill>
                </w14:textFill>
              </w:rPr>
              <w:t>6</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自动化数据采集及处理</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月·台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30</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30000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900000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Style w:val="149"/>
                <w:rFonts w:hint="eastAsia" w:asciiTheme="minorEastAsia" w:hAnsiTheme="minorEastAsia" w:eastAsiaTheme="minorEastAsia" w:cstheme="minorEastAsia"/>
                <w:color w:val="000000" w:themeColor="text1"/>
                <w:sz w:val="22"/>
                <w:szCs w:val="22"/>
                <w:highlight w:val="none"/>
                <w:lang w:val="en-US" w:eastAsia="zh-CN" w:bidi="ar"/>
                <w14:textFill>
                  <w14:solidFill>
                    <w14:schemeClr w14:val="tx1"/>
                  </w14:solidFill>
                </w14:textFill>
              </w:rPr>
              <w:t>包含自动化监测采集费、设备折旧费以及监测系统维护和文件整理资料费、人员工资等</w:t>
            </w:r>
          </w:p>
        </w:tc>
      </w:tr>
      <w:tr>
        <w:tblPrEx>
          <w:shd w:val="clear" w:color="auto" w:fill="auto"/>
          <w:tblLayout w:type="fixed"/>
          <w:tblCellMar>
            <w:top w:w="0" w:type="dxa"/>
            <w:left w:w="0" w:type="dxa"/>
            <w:bottom w:w="0" w:type="dxa"/>
            <w:right w:w="0" w:type="dxa"/>
          </w:tblCellMar>
        </w:tblPrEx>
        <w:trPr>
          <w:trHeight w:val="31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4"/>
                <w:szCs w:val="24"/>
                <w:highlight w:val="none"/>
                <w:u w:val="none"/>
                <w:lang w:val="en-US" w:eastAsia="zh-CN" w:bidi="ar"/>
                <w14:textFill>
                  <w14:solidFill>
                    <w14:schemeClr w14:val="tx1"/>
                  </w14:solidFill>
                </w14:textFill>
              </w:rPr>
              <w:t>总计</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2"/>
                <w:szCs w:val="22"/>
                <w:highlight w:val="none"/>
                <w:u w:val="none"/>
                <w:lang w:val="en-US" w:eastAsia="zh-CN" w:bidi="ar"/>
                <w14:textFill>
                  <w14:solidFill>
                    <w14:schemeClr w14:val="tx1"/>
                  </w14:solidFill>
                </w14:textFill>
              </w:rPr>
              <w:t>1231440</w:t>
            </w:r>
          </w:p>
        </w:tc>
        <w:tc>
          <w:tcPr>
            <w:tcW w:w="2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Theme="minorEastAsia" w:hAnsiTheme="minorEastAsia" w:eastAsiaTheme="minorEastAsia" w:cstheme="minorEastAsia"/>
                <w:i w:val="0"/>
                <w:color w:val="000000" w:themeColor="text1"/>
                <w:sz w:val="24"/>
                <w:szCs w:val="24"/>
                <w:highlight w:val="none"/>
                <w:u w:val="none"/>
                <w14:textFill>
                  <w14:solidFill>
                    <w14:schemeClr w14:val="tx1"/>
                  </w14:solidFill>
                </w14:textFill>
              </w:rPr>
            </w:pPr>
          </w:p>
        </w:tc>
      </w:tr>
    </w:tbl>
    <w:p>
      <w:pPr>
        <w:numPr>
          <w:ilvl w:val="0"/>
          <w:numId w:val="0"/>
        </w:numPr>
        <w:rPr>
          <w:rFonts w:hint="eastAsia" w:asciiTheme="minorEastAsia" w:hAnsiTheme="minorEastAsia" w:eastAsiaTheme="minorEastAsia" w:cstheme="minorEastAsia"/>
          <w:bCs/>
          <w:color w:val="000000" w:themeColor="text1"/>
          <w:sz w:val="28"/>
          <w:szCs w:val="28"/>
          <w:highlight w:val="none"/>
          <w:lang w:val="en-US" w:eastAsia="zh-CN"/>
          <w14:textFill>
            <w14:solidFill>
              <w14:schemeClr w14:val="tx1"/>
            </w14:solidFill>
          </w14:textFill>
        </w:rPr>
      </w:pPr>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br w:type="page"/>
      </w:r>
    </w:p>
    <w:p>
      <w:pPr>
        <w:pStyle w:val="2"/>
        <w:bidi w:val="0"/>
        <w:jc w:val="center"/>
        <w:rPr>
          <w:rFonts w:hint="default"/>
          <w:color w:val="000000" w:themeColor="text1"/>
          <w:sz w:val="36"/>
          <w:szCs w:val="36"/>
          <w:highlight w:val="none"/>
          <w:lang w:val="en-US" w:eastAsia="zh-CN"/>
          <w14:textFill>
            <w14:solidFill>
              <w14:schemeClr w14:val="tx1"/>
            </w14:solidFill>
          </w14:textFill>
        </w:rPr>
      </w:pPr>
      <w:bookmarkStart w:id="23" w:name="_Toc10064"/>
      <w:r>
        <w:rPr>
          <w:rFonts w:hint="eastAsia"/>
          <w:color w:val="000000" w:themeColor="text1"/>
          <w:sz w:val="36"/>
          <w:szCs w:val="36"/>
          <w:highlight w:val="none"/>
          <w:lang w:val="en-US" w:eastAsia="zh-CN"/>
          <w14:textFill>
            <w14:solidFill>
              <w14:schemeClr w14:val="tx1"/>
            </w14:solidFill>
          </w14:textFill>
        </w:rPr>
        <w:t>参考依据</w:t>
      </w:r>
      <w:bookmarkEnd w:id="23"/>
    </w:p>
    <w:p>
      <w:pPr>
        <w:numPr>
          <w:ilvl w:val="0"/>
          <w:numId w:val="0"/>
        </w:numPr>
        <w:spacing w:line="360" w:lineRule="auto"/>
        <w:ind w:left="420" w:leftChars="0" w:right="-334" w:rightChars="-159"/>
        <w:jc w:val="center"/>
        <w:rPr>
          <w:rFonts w:hint="eastAsia" w:ascii="宋体" w:hAnsi="宋体" w:eastAsia="宋体" w:cs="宋体"/>
          <w:b/>
          <w:bCs w:val="0"/>
          <w:color w:val="000000" w:themeColor="text1"/>
          <w:sz w:val="44"/>
          <w:szCs w:val="44"/>
          <w:highlight w:val="none"/>
          <w:lang w:val="en-US" w:eastAsia="zh-CN"/>
          <w14:textFill>
            <w14:solidFill>
              <w14:schemeClr w14:val="tx1"/>
            </w14:solidFill>
          </w14:textFill>
        </w:rPr>
      </w:pP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《建设项目前期工作咨询收费暂行规定》（计价格[1999]1283号）；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《工程勘察设计收费管理规定》（计价格[2002]10号）；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《建设工程监理与相关服务收费管理规定》（发改价格[2007]670号）；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《湖南省建设工程施工阶段监理服务费计费规则》（湘监协[2016]2号）；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《湖南省建设工程造价咨询服务收费管理办法》（湘价服[2009]81号）；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《湖南省建设工程造价咨询行业咨询服务收费参考价格表》（湘建价协[2016]25号）；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《测绘工程产品价格》（国测财字[2002]3号）；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《湖南省物价局关于进一步规范建设工程质量检测服务收费的通知》（湘价服[2009]186号）；</w:t>
      </w:r>
    </w:p>
    <w:p>
      <w:pPr>
        <w:numPr>
          <w:ilvl w:val="0"/>
          <w:numId w:val="66"/>
        </w:numPr>
        <w:spacing w:line="360" w:lineRule="auto"/>
        <w:ind w:left="0" w:leftChars="0" w:right="-334" w:rightChars="-159" w:firstLine="420" w:firstLineChars="0"/>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《湖南省建设工程质量检测收费项目和收费标准汇总表》（湘质安协字[2016]19号）；</w:t>
      </w:r>
    </w:p>
    <w:p>
      <w:pPr>
        <w:rPr>
          <w:rFonts w:hint="eastAsia" w:asciiTheme="minorEastAsia" w:hAnsiTheme="minorEastAsia" w:eastAsiaTheme="minorEastAsia" w:cstheme="minorEastAsia"/>
          <w:b/>
          <w:color w:val="000000" w:themeColor="text1"/>
          <w:sz w:val="36"/>
          <w:szCs w:val="36"/>
          <w:highlight w:val="none"/>
          <w14:textFill>
            <w14:solidFill>
              <w14:schemeClr w14:val="tx1"/>
            </w14:solidFill>
          </w14:textFill>
        </w:rPr>
      </w:pPr>
      <w:bookmarkStart w:id="24" w:name="_GoBack"/>
      <w:bookmarkEnd w:id="24"/>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mO/LkBAABXAwAADgAAAGRycy9lMm9Eb2MueG1srVPBbtswDL0P2D8I&#10;ujd2UrTIjCjFhqLDgGEt0O4DFFmKBUiiICmx8wPdH+zUy+77rnxHKSVOt/Y27EJTIvXI90gvrgZr&#10;yFaGqMExOp3UlEgnoNVuzej3h5uzOSUxcddyA04yupORXi3fv1v0vpEz6MC0MhAEcbHpPaNdSr6p&#10;qig6aXmcgJcOgwqC5QmPYV21gfeIbk01q+vLqofQ+gBCxoi314cgXRZ8paRIt0pFmYhhFHtLxYZi&#10;V9lWywVv1oH7TotjG/wfurBcOyx6grrmiZNN0G+grBYBIqg0EWArUEoLWTggm2n9is19x70sXFCc&#10;6E8yxf8HK75t7wLRLaPnlDhucUT7nz/2T7/3vx7JtJ5dZIV6HxtMvPeYmoZPMOCkx/uIl5n4oILN&#10;X6REMI5a7076yiERkR/NZ/N5jSGBsfGA+NXLcx9i+izBkuwwGnCARVe+/RrTIXVMydUc3GhjyhCN&#10;Iz2jHy6w5b8iCG4c1sgkDs1mLw2r4chsBe0OifW4BIw63FJKzBeHGud9GZ0wOqvR2fig111ZqFwv&#10;+o+bhN2UJnOFA+yxME6v0DxuWl6PP88l6+V/WD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D5jvy5AQAAVwMAAA4AAAAAAAAAAQAgAAAAHgEAAGRycy9lMm9Eb2MueG1sUEsFBgAAAAAGAAYA&#10;WQEAAEkFAAAAAA==&#10;">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B54CC"/>
    <w:multiLevelType w:val="multilevel"/>
    <w:tmpl w:val="813B54C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21CD497"/>
    <w:multiLevelType w:val="singleLevel"/>
    <w:tmpl w:val="921CD497"/>
    <w:lvl w:ilvl="0" w:tentative="0">
      <w:start w:val="1"/>
      <w:numFmt w:val="chineseCounting"/>
      <w:suff w:val="nothing"/>
      <w:lvlText w:val="%1、"/>
      <w:lvlJc w:val="left"/>
      <w:pPr>
        <w:ind w:left="0" w:firstLine="420"/>
      </w:pPr>
      <w:rPr>
        <w:rFonts w:hint="eastAsia"/>
      </w:rPr>
    </w:lvl>
  </w:abstractNum>
  <w:abstractNum w:abstractNumId="2">
    <w:nsid w:val="A20519A0"/>
    <w:multiLevelType w:val="singleLevel"/>
    <w:tmpl w:val="A20519A0"/>
    <w:lvl w:ilvl="0" w:tentative="0">
      <w:start w:val="1"/>
      <w:numFmt w:val="decimal"/>
      <w:lvlText w:val="(%1)"/>
      <w:lvlJc w:val="left"/>
      <w:pPr>
        <w:ind w:left="425" w:hanging="425"/>
      </w:pPr>
      <w:rPr>
        <w:rFonts w:hint="default"/>
      </w:rPr>
    </w:lvl>
  </w:abstractNum>
  <w:abstractNum w:abstractNumId="3">
    <w:nsid w:val="A92D573E"/>
    <w:multiLevelType w:val="singleLevel"/>
    <w:tmpl w:val="A92D573E"/>
    <w:lvl w:ilvl="0" w:tentative="0">
      <w:start w:val="1"/>
      <w:numFmt w:val="decimal"/>
      <w:lvlText w:val="%1."/>
      <w:lvlJc w:val="left"/>
      <w:pPr>
        <w:ind w:left="425" w:hanging="425"/>
      </w:pPr>
      <w:rPr>
        <w:rFonts w:hint="default"/>
      </w:rPr>
    </w:lvl>
  </w:abstractNum>
  <w:abstractNum w:abstractNumId="4">
    <w:nsid w:val="B7C4A7DA"/>
    <w:multiLevelType w:val="singleLevel"/>
    <w:tmpl w:val="B7C4A7DA"/>
    <w:lvl w:ilvl="0" w:tentative="0">
      <w:start w:val="1"/>
      <w:numFmt w:val="decimal"/>
      <w:lvlText w:val="%1."/>
      <w:lvlJc w:val="left"/>
      <w:pPr>
        <w:ind w:left="425" w:hanging="425"/>
      </w:pPr>
      <w:rPr>
        <w:rFonts w:hint="default"/>
      </w:rPr>
    </w:lvl>
  </w:abstractNum>
  <w:abstractNum w:abstractNumId="5">
    <w:nsid w:val="BE991B5C"/>
    <w:multiLevelType w:val="multilevel"/>
    <w:tmpl w:val="BE991B5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117AA7F"/>
    <w:multiLevelType w:val="multilevel"/>
    <w:tmpl w:val="C117AA7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F05CF08"/>
    <w:multiLevelType w:val="singleLevel"/>
    <w:tmpl w:val="CF05CF08"/>
    <w:lvl w:ilvl="0" w:tentative="0">
      <w:start w:val="1"/>
      <w:numFmt w:val="decimal"/>
      <w:lvlText w:val="%1."/>
      <w:lvlJc w:val="left"/>
      <w:pPr>
        <w:ind w:left="425" w:hanging="425"/>
      </w:pPr>
      <w:rPr>
        <w:rFonts w:hint="default"/>
      </w:rPr>
    </w:lvl>
  </w:abstractNum>
  <w:abstractNum w:abstractNumId="8">
    <w:nsid w:val="D03A53EF"/>
    <w:multiLevelType w:val="singleLevel"/>
    <w:tmpl w:val="D03A53EF"/>
    <w:lvl w:ilvl="0" w:tentative="0">
      <w:start w:val="1"/>
      <w:numFmt w:val="decimal"/>
      <w:suff w:val="nothing"/>
      <w:lvlText w:val="（%1）"/>
      <w:lvlJc w:val="left"/>
    </w:lvl>
  </w:abstractNum>
  <w:abstractNum w:abstractNumId="9">
    <w:nsid w:val="D4CB5B0A"/>
    <w:multiLevelType w:val="singleLevel"/>
    <w:tmpl w:val="D4CB5B0A"/>
    <w:lvl w:ilvl="0" w:tentative="0">
      <w:start w:val="1"/>
      <w:numFmt w:val="decimal"/>
      <w:lvlText w:val="(%1)"/>
      <w:lvlJc w:val="left"/>
      <w:pPr>
        <w:ind w:left="425" w:hanging="425"/>
      </w:pPr>
      <w:rPr>
        <w:rFonts w:hint="default"/>
      </w:rPr>
    </w:lvl>
  </w:abstractNum>
  <w:abstractNum w:abstractNumId="10">
    <w:nsid w:val="D58048FA"/>
    <w:multiLevelType w:val="singleLevel"/>
    <w:tmpl w:val="D58048FA"/>
    <w:lvl w:ilvl="0" w:tentative="0">
      <w:start w:val="1"/>
      <w:numFmt w:val="decimal"/>
      <w:lvlText w:val="%1."/>
      <w:lvlJc w:val="left"/>
      <w:pPr>
        <w:ind w:left="425" w:hanging="425"/>
      </w:pPr>
      <w:rPr>
        <w:rFonts w:hint="default"/>
      </w:rPr>
    </w:lvl>
  </w:abstractNum>
  <w:abstractNum w:abstractNumId="11">
    <w:nsid w:val="D64A3F0D"/>
    <w:multiLevelType w:val="singleLevel"/>
    <w:tmpl w:val="D64A3F0D"/>
    <w:lvl w:ilvl="0" w:tentative="0">
      <w:start w:val="1"/>
      <w:numFmt w:val="decimal"/>
      <w:lvlText w:val="(%1)"/>
      <w:lvlJc w:val="left"/>
      <w:pPr>
        <w:ind w:left="425" w:hanging="425"/>
      </w:pPr>
      <w:rPr>
        <w:rFonts w:hint="default"/>
      </w:rPr>
    </w:lvl>
  </w:abstractNum>
  <w:abstractNum w:abstractNumId="12">
    <w:nsid w:val="D820757A"/>
    <w:multiLevelType w:val="singleLevel"/>
    <w:tmpl w:val="D820757A"/>
    <w:lvl w:ilvl="0" w:tentative="0">
      <w:start w:val="1"/>
      <w:numFmt w:val="chineseCounting"/>
      <w:suff w:val="nothing"/>
      <w:lvlText w:val="%1、"/>
      <w:lvlJc w:val="left"/>
      <w:pPr>
        <w:ind w:left="0" w:firstLine="420"/>
      </w:pPr>
      <w:rPr>
        <w:rFonts w:hint="eastAsia"/>
      </w:rPr>
    </w:lvl>
  </w:abstractNum>
  <w:abstractNum w:abstractNumId="13">
    <w:nsid w:val="E70B12FA"/>
    <w:multiLevelType w:val="multilevel"/>
    <w:tmpl w:val="E70B12F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E9F7686D"/>
    <w:multiLevelType w:val="singleLevel"/>
    <w:tmpl w:val="E9F7686D"/>
    <w:lvl w:ilvl="0" w:tentative="0">
      <w:start w:val="1"/>
      <w:numFmt w:val="decimal"/>
      <w:lvlText w:val="(%1)"/>
      <w:lvlJc w:val="left"/>
      <w:pPr>
        <w:ind w:left="425" w:hanging="425"/>
      </w:pPr>
      <w:rPr>
        <w:rFonts w:hint="default"/>
      </w:rPr>
    </w:lvl>
  </w:abstractNum>
  <w:abstractNum w:abstractNumId="15">
    <w:nsid w:val="EE535523"/>
    <w:multiLevelType w:val="multilevel"/>
    <w:tmpl w:val="EE535523"/>
    <w:lvl w:ilvl="0" w:tentative="0">
      <w:start w:val="1"/>
      <w:numFmt w:val="decimal"/>
      <w:lvlText w:val="%1."/>
      <w:lvlJc w:val="left"/>
      <w:pPr>
        <w:ind w:left="0" w:leftChars="0" w:firstLine="0" w:firstLineChars="0"/>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FDBB7F35"/>
    <w:multiLevelType w:val="singleLevel"/>
    <w:tmpl w:val="FDBB7F35"/>
    <w:lvl w:ilvl="0" w:tentative="0">
      <w:start w:val="1"/>
      <w:numFmt w:val="chineseCounting"/>
      <w:suff w:val="nothing"/>
      <w:lvlText w:val="%1、"/>
      <w:lvlJc w:val="left"/>
      <w:pPr>
        <w:ind w:left="0" w:firstLine="420"/>
      </w:pPr>
      <w:rPr>
        <w:rFonts w:hint="eastAsia"/>
      </w:rPr>
    </w:lvl>
  </w:abstractNum>
  <w:abstractNum w:abstractNumId="17">
    <w:nsid w:val="FE0C23BB"/>
    <w:multiLevelType w:val="multilevel"/>
    <w:tmpl w:val="FE0C23BB"/>
    <w:lvl w:ilvl="0" w:tentative="0">
      <w:start w:val="1"/>
      <w:numFmt w:val="decimal"/>
      <w:lvlText w:val="%1."/>
      <w:lvlJc w:val="left"/>
      <w:pPr>
        <w:ind w:left="0" w:leftChars="0" w:firstLine="0" w:firstLineChars="0"/>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FFB8C710"/>
    <w:multiLevelType w:val="singleLevel"/>
    <w:tmpl w:val="FFB8C710"/>
    <w:lvl w:ilvl="0" w:tentative="0">
      <w:start w:val="1"/>
      <w:numFmt w:val="decimal"/>
      <w:suff w:val="nothing"/>
      <w:lvlText w:val="%1．"/>
      <w:lvlJc w:val="left"/>
      <w:pPr>
        <w:ind w:left="0" w:firstLine="400"/>
      </w:pPr>
      <w:rPr>
        <w:rFonts w:hint="default"/>
      </w:rPr>
    </w:lvl>
  </w:abstractNum>
  <w:abstractNum w:abstractNumId="19">
    <w:nsid w:val="00E060CA"/>
    <w:multiLevelType w:val="singleLevel"/>
    <w:tmpl w:val="00E060CA"/>
    <w:lvl w:ilvl="0" w:tentative="0">
      <w:start w:val="1"/>
      <w:numFmt w:val="decimal"/>
      <w:lvlText w:val="%1."/>
      <w:lvlJc w:val="left"/>
      <w:pPr>
        <w:ind w:left="425" w:hanging="425"/>
      </w:pPr>
      <w:rPr>
        <w:rFonts w:hint="default"/>
      </w:rPr>
    </w:lvl>
  </w:abstractNum>
  <w:abstractNum w:abstractNumId="20">
    <w:nsid w:val="0323F9BD"/>
    <w:multiLevelType w:val="singleLevel"/>
    <w:tmpl w:val="0323F9BD"/>
    <w:lvl w:ilvl="0" w:tentative="0">
      <w:start w:val="1"/>
      <w:numFmt w:val="decimal"/>
      <w:lvlText w:val="(%1)"/>
      <w:lvlJc w:val="left"/>
      <w:pPr>
        <w:ind w:left="425" w:hanging="425"/>
      </w:pPr>
      <w:rPr>
        <w:rFonts w:hint="default"/>
      </w:rPr>
    </w:lvl>
  </w:abstractNum>
  <w:abstractNum w:abstractNumId="21">
    <w:nsid w:val="0611195B"/>
    <w:multiLevelType w:val="multilevel"/>
    <w:tmpl w:val="0611195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06488A8A"/>
    <w:multiLevelType w:val="singleLevel"/>
    <w:tmpl w:val="06488A8A"/>
    <w:lvl w:ilvl="0" w:tentative="0">
      <w:start w:val="1"/>
      <w:numFmt w:val="decimal"/>
      <w:lvlText w:val="%1."/>
      <w:lvlJc w:val="left"/>
      <w:pPr>
        <w:ind w:left="425" w:hanging="425"/>
      </w:pPr>
      <w:rPr>
        <w:rFonts w:hint="default"/>
      </w:rPr>
    </w:lvl>
  </w:abstractNum>
  <w:abstractNum w:abstractNumId="23">
    <w:nsid w:val="06965FAB"/>
    <w:multiLevelType w:val="multilevel"/>
    <w:tmpl w:val="06965FA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06C2A412"/>
    <w:multiLevelType w:val="multilevel"/>
    <w:tmpl w:val="06C2A41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07916816"/>
    <w:multiLevelType w:val="singleLevel"/>
    <w:tmpl w:val="07916816"/>
    <w:lvl w:ilvl="0" w:tentative="0">
      <w:start w:val="1"/>
      <w:numFmt w:val="decimal"/>
      <w:lvlText w:val="%1."/>
      <w:lvlJc w:val="left"/>
      <w:pPr>
        <w:ind w:left="425" w:hanging="425"/>
      </w:pPr>
      <w:rPr>
        <w:rFonts w:hint="default"/>
      </w:rPr>
    </w:lvl>
  </w:abstractNum>
  <w:abstractNum w:abstractNumId="26">
    <w:nsid w:val="0A5A95EA"/>
    <w:multiLevelType w:val="singleLevel"/>
    <w:tmpl w:val="0A5A95EA"/>
    <w:lvl w:ilvl="0" w:tentative="0">
      <w:start w:val="1"/>
      <w:numFmt w:val="decimal"/>
      <w:lvlText w:val="%1."/>
      <w:lvlJc w:val="left"/>
      <w:pPr>
        <w:ind w:left="425" w:hanging="425"/>
      </w:pPr>
      <w:rPr>
        <w:rFonts w:hint="default"/>
      </w:rPr>
    </w:lvl>
  </w:abstractNum>
  <w:abstractNum w:abstractNumId="27">
    <w:nsid w:val="0C541DE3"/>
    <w:multiLevelType w:val="multilevel"/>
    <w:tmpl w:val="0C541DE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0ED2C3D2"/>
    <w:multiLevelType w:val="multilevel"/>
    <w:tmpl w:val="0ED2C3D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183B168D"/>
    <w:multiLevelType w:val="multilevel"/>
    <w:tmpl w:val="183B168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1BD9A1B0"/>
    <w:multiLevelType w:val="singleLevel"/>
    <w:tmpl w:val="1BD9A1B0"/>
    <w:lvl w:ilvl="0" w:tentative="0">
      <w:start w:val="1"/>
      <w:numFmt w:val="decimal"/>
      <w:lvlText w:val="(%1)"/>
      <w:lvlJc w:val="left"/>
      <w:pPr>
        <w:ind w:left="425" w:hanging="425"/>
      </w:pPr>
      <w:rPr>
        <w:rFonts w:hint="default"/>
      </w:rPr>
    </w:lvl>
  </w:abstractNum>
  <w:abstractNum w:abstractNumId="31">
    <w:nsid w:val="1F854EAE"/>
    <w:multiLevelType w:val="singleLevel"/>
    <w:tmpl w:val="1F854EAE"/>
    <w:lvl w:ilvl="0" w:tentative="0">
      <w:start w:val="1"/>
      <w:numFmt w:val="decimal"/>
      <w:lvlText w:val="%1."/>
      <w:lvlJc w:val="left"/>
      <w:pPr>
        <w:ind w:left="425" w:hanging="425"/>
      </w:pPr>
      <w:rPr>
        <w:rFonts w:hint="default"/>
      </w:rPr>
    </w:lvl>
  </w:abstractNum>
  <w:abstractNum w:abstractNumId="32">
    <w:nsid w:val="1FB24C34"/>
    <w:multiLevelType w:val="singleLevel"/>
    <w:tmpl w:val="1FB24C34"/>
    <w:lvl w:ilvl="0" w:tentative="0">
      <w:start w:val="1"/>
      <w:numFmt w:val="decimal"/>
      <w:lvlText w:val="%1."/>
      <w:lvlJc w:val="left"/>
      <w:pPr>
        <w:ind w:left="425" w:hanging="425"/>
      </w:pPr>
      <w:rPr>
        <w:rFonts w:hint="default"/>
      </w:rPr>
    </w:lvl>
  </w:abstractNum>
  <w:abstractNum w:abstractNumId="33">
    <w:nsid w:val="23002344"/>
    <w:multiLevelType w:val="multilevel"/>
    <w:tmpl w:val="2300234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4">
    <w:nsid w:val="35A616C5"/>
    <w:multiLevelType w:val="singleLevel"/>
    <w:tmpl w:val="35A616C5"/>
    <w:lvl w:ilvl="0" w:tentative="0">
      <w:start w:val="1"/>
      <w:numFmt w:val="decimal"/>
      <w:lvlText w:val="%1."/>
      <w:lvlJc w:val="left"/>
      <w:pPr>
        <w:ind w:left="425" w:hanging="425"/>
      </w:pPr>
      <w:rPr>
        <w:rFonts w:hint="default"/>
      </w:rPr>
    </w:lvl>
  </w:abstractNum>
  <w:abstractNum w:abstractNumId="35">
    <w:nsid w:val="398650BC"/>
    <w:multiLevelType w:val="multilevel"/>
    <w:tmpl w:val="398650B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6">
    <w:nsid w:val="3AE695CC"/>
    <w:multiLevelType w:val="multilevel"/>
    <w:tmpl w:val="3AE695CC"/>
    <w:lvl w:ilvl="0" w:tentative="0">
      <w:start w:val="1"/>
      <w:numFmt w:val="decimal"/>
      <w:lvlText w:val="%1."/>
      <w:lvlJc w:val="left"/>
      <w:pPr>
        <w:ind w:left="0" w:leftChars="0" w:firstLine="0" w:firstLineChars="0"/>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3BC2CD49"/>
    <w:multiLevelType w:val="singleLevel"/>
    <w:tmpl w:val="3BC2CD49"/>
    <w:lvl w:ilvl="0" w:tentative="0">
      <w:start w:val="1"/>
      <w:numFmt w:val="decimal"/>
      <w:lvlText w:val="%1."/>
      <w:lvlJc w:val="left"/>
      <w:pPr>
        <w:ind w:left="425" w:hanging="425"/>
      </w:pPr>
      <w:rPr>
        <w:rFonts w:hint="default"/>
      </w:rPr>
    </w:lvl>
  </w:abstractNum>
  <w:abstractNum w:abstractNumId="38">
    <w:nsid w:val="3EC3C781"/>
    <w:multiLevelType w:val="singleLevel"/>
    <w:tmpl w:val="3EC3C781"/>
    <w:lvl w:ilvl="0" w:tentative="0">
      <w:start w:val="1"/>
      <w:numFmt w:val="decimal"/>
      <w:lvlText w:val="(%1)"/>
      <w:lvlJc w:val="left"/>
      <w:pPr>
        <w:ind w:left="425" w:hanging="425"/>
      </w:pPr>
      <w:rPr>
        <w:rFonts w:hint="default"/>
      </w:rPr>
    </w:lvl>
  </w:abstractNum>
  <w:abstractNum w:abstractNumId="39">
    <w:nsid w:val="410AD6A3"/>
    <w:multiLevelType w:val="multilevel"/>
    <w:tmpl w:val="410AD6A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41CDD67E"/>
    <w:multiLevelType w:val="singleLevel"/>
    <w:tmpl w:val="41CDD67E"/>
    <w:lvl w:ilvl="0" w:tentative="0">
      <w:start w:val="1"/>
      <w:numFmt w:val="chineseCounting"/>
      <w:suff w:val="nothing"/>
      <w:lvlText w:val="%1、"/>
      <w:lvlJc w:val="left"/>
      <w:pPr>
        <w:ind w:left="0" w:firstLine="420"/>
      </w:pPr>
      <w:rPr>
        <w:rFonts w:hint="eastAsia"/>
      </w:rPr>
    </w:lvl>
  </w:abstractNum>
  <w:abstractNum w:abstractNumId="41">
    <w:nsid w:val="4353080F"/>
    <w:multiLevelType w:val="singleLevel"/>
    <w:tmpl w:val="4353080F"/>
    <w:lvl w:ilvl="0" w:tentative="0">
      <w:start w:val="1"/>
      <w:numFmt w:val="chineseCounting"/>
      <w:suff w:val="nothing"/>
      <w:lvlText w:val="%1、"/>
      <w:lvlJc w:val="left"/>
      <w:pPr>
        <w:ind w:left="0" w:firstLine="420"/>
      </w:pPr>
      <w:rPr>
        <w:rFonts w:hint="eastAsia"/>
      </w:rPr>
    </w:lvl>
  </w:abstractNum>
  <w:abstractNum w:abstractNumId="42">
    <w:nsid w:val="4765D5F6"/>
    <w:multiLevelType w:val="singleLevel"/>
    <w:tmpl w:val="4765D5F6"/>
    <w:lvl w:ilvl="0" w:tentative="0">
      <w:start w:val="1"/>
      <w:numFmt w:val="decimal"/>
      <w:lvlText w:val="%1."/>
      <w:lvlJc w:val="left"/>
      <w:pPr>
        <w:ind w:left="425" w:hanging="425"/>
      </w:pPr>
      <w:rPr>
        <w:rFonts w:hint="default"/>
      </w:rPr>
    </w:lvl>
  </w:abstractNum>
  <w:abstractNum w:abstractNumId="43">
    <w:nsid w:val="47903580"/>
    <w:multiLevelType w:val="singleLevel"/>
    <w:tmpl w:val="47903580"/>
    <w:lvl w:ilvl="0" w:tentative="0">
      <w:start w:val="1"/>
      <w:numFmt w:val="chineseCounting"/>
      <w:suff w:val="nothing"/>
      <w:lvlText w:val="%1、"/>
      <w:lvlJc w:val="left"/>
      <w:pPr>
        <w:ind w:left="0" w:firstLine="420"/>
      </w:pPr>
      <w:rPr>
        <w:rFonts w:hint="eastAsia"/>
      </w:rPr>
    </w:lvl>
  </w:abstractNum>
  <w:abstractNum w:abstractNumId="44">
    <w:nsid w:val="4B3FCD68"/>
    <w:multiLevelType w:val="singleLevel"/>
    <w:tmpl w:val="4B3FCD68"/>
    <w:lvl w:ilvl="0" w:tentative="0">
      <w:start w:val="1"/>
      <w:numFmt w:val="decimal"/>
      <w:suff w:val="nothing"/>
      <w:lvlText w:val="（%1）"/>
      <w:lvlJc w:val="left"/>
    </w:lvl>
  </w:abstractNum>
  <w:abstractNum w:abstractNumId="45">
    <w:nsid w:val="4BF1E8DC"/>
    <w:multiLevelType w:val="singleLevel"/>
    <w:tmpl w:val="4BF1E8DC"/>
    <w:lvl w:ilvl="0" w:tentative="0">
      <w:start w:val="1"/>
      <w:numFmt w:val="chineseCounting"/>
      <w:suff w:val="nothing"/>
      <w:lvlText w:val="%1、"/>
      <w:lvlJc w:val="left"/>
      <w:pPr>
        <w:ind w:left="0" w:firstLine="420"/>
      </w:pPr>
      <w:rPr>
        <w:rFonts w:hint="eastAsia"/>
      </w:rPr>
    </w:lvl>
  </w:abstractNum>
  <w:abstractNum w:abstractNumId="46">
    <w:nsid w:val="4D643456"/>
    <w:multiLevelType w:val="singleLevel"/>
    <w:tmpl w:val="4D643456"/>
    <w:lvl w:ilvl="0" w:tentative="0">
      <w:start w:val="1"/>
      <w:numFmt w:val="decimal"/>
      <w:lvlText w:val="%1."/>
      <w:lvlJc w:val="left"/>
      <w:pPr>
        <w:ind w:left="425" w:hanging="425"/>
      </w:pPr>
      <w:rPr>
        <w:rFonts w:hint="default"/>
      </w:rPr>
    </w:lvl>
  </w:abstractNum>
  <w:abstractNum w:abstractNumId="47">
    <w:nsid w:val="4DE6490B"/>
    <w:multiLevelType w:val="singleLevel"/>
    <w:tmpl w:val="4DE6490B"/>
    <w:lvl w:ilvl="0" w:tentative="0">
      <w:start w:val="1"/>
      <w:numFmt w:val="chineseCounting"/>
      <w:suff w:val="nothing"/>
      <w:lvlText w:val="%1、"/>
      <w:lvlJc w:val="left"/>
      <w:pPr>
        <w:ind w:left="0" w:firstLine="420"/>
      </w:pPr>
      <w:rPr>
        <w:rFonts w:hint="eastAsia"/>
      </w:rPr>
    </w:lvl>
  </w:abstractNum>
  <w:abstractNum w:abstractNumId="48">
    <w:nsid w:val="4FC54D12"/>
    <w:multiLevelType w:val="singleLevel"/>
    <w:tmpl w:val="4FC54D12"/>
    <w:lvl w:ilvl="0" w:tentative="0">
      <w:start w:val="1"/>
      <w:numFmt w:val="decimal"/>
      <w:lvlText w:val="%1."/>
      <w:lvlJc w:val="left"/>
      <w:pPr>
        <w:ind w:left="425" w:hanging="425"/>
      </w:pPr>
      <w:rPr>
        <w:rFonts w:hint="default"/>
      </w:rPr>
    </w:lvl>
  </w:abstractNum>
  <w:abstractNum w:abstractNumId="49">
    <w:nsid w:val="5722630D"/>
    <w:multiLevelType w:val="singleLevel"/>
    <w:tmpl w:val="5722630D"/>
    <w:lvl w:ilvl="0" w:tentative="0">
      <w:start w:val="1"/>
      <w:numFmt w:val="chineseCounting"/>
      <w:suff w:val="nothing"/>
      <w:lvlText w:val="%1、"/>
      <w:lvlJc w:val="left"/>
      <w:pPr>
        <w:ind w:left="0" w:firstLine="420"/>
      </w:pPr>
      <w:rPr>
        <w:rFonts w:hint="eastAsia"/>
      </w:rPr>
    </w:lvl>
  </w:abstractNum>
  <w:abstractNum w:abstractNumId="50">
    <w:nsid w:val="57788490"/>
    <w:multiLevelType w:val="singleLevel"/>
    <w:tmpl w:val="57788490"/>
    <w:lvl w:ilvl="0" w:tentative="0">
      <w:start w:val="1"/>
      <w:numFmt w:val="decimal"/>
      <w:lvlText w:val="(%1)"/>
      <w:lvlJc w:val="left"/>
      <w:pPr>
        <w:ind w:left="425" w:hanging="425"/>
      </w:pPr>
      <w:rPr>
        <w:rFonts w:hint="default"/>
      </w:rPr>
    </w:lvl>
  </w:abstractNum>
  <w:abstractNum w:abstractNumId="51">
    <w:nsid w:val="59D63816"/>
    <w:multiLevelType w:val="singleLevel"/>
    <w:tmpl w:val="59D63816"/>
    <w:lvl w:ilvl="0" w:tentative="0">
      <w:start w:val="1"/>
      <w:numFmt w:val="decimal"/>
      <w:lvlText w:val="%1."/>
      <w:lvlJc w:val="left"/>
      <w:pPr>
        <w:ind w:left="425" w:hanging="425"/>
      </w:pPr>
      <w:rPr>
        <w:rFonts w:hint="default"/>
      </w:rPr>
    </w:lvl>
  </w:abstractNum>
  <w:abstractNum w:abstractNumId="52">
    <w:nsid w:val="5AB3B3CB"/>
    <w:multiLevelType w:val="singleLevel"/>
    <w:tmpl w:val="5AB3B3CB"/>
    <w:lvl w:ilvl="0" w:tentative="0">
      <w:start w:val="1"/>
      <w:numFmt w:val="decimal"/>
      <w:suff w:val="nothing"/>
      <w:lvlText w:val="%1、"/>
      <w:lvlJc w:val="left"/>
    </w:lvl>
  </w:abstractNum>
  <w:abstractNum w:abstractNumId="53">
    <w:nsid w:val="5C44E476"/>
    <w:multiLevelType w:val="multilevel"/>
    <w:tmpl w:val="5C44E476"/>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4">
    <w:nsid w:val="5E68EA9F"/>
    <w:multiLevelType w:val="singleLevel"/>
    <w:tmpl w:val="5E68EA9F"/>
    <w:lvl w:ilvl="0" w:tentative="0">
      <w:start w:val="1"/>
      <w:numFmt w:val="decimal"/>
      <w:lvlText w:val="(%1)"/>
      <w:lvlJc w:val="left"/>
      <w:pPr>
        <w:ind w:left="425" w:hanging="425"/>
      </w:pPr>
      <w:rPr>
        <w:rFonts w:hint="default"/>
      </w:rPr>
    </w:lvl>
  </w:abstractNum>
  <w:abstractNum w:abstractNumId="55">
    <w:nsid w:val="5FB75711"/>
    <w:multiLevelType w:val="singleLevel"/>
    <w:tmpl w:val="5FB75711"/>
    <w:lvl w:ilvl="0" w:tentative="0">
      <w:start w:val="1"/>
      <w:numFmt w:val="decimal"/>
      <w:lvlText w:val="(%1)"/>
      <w:lvlJc w:val="left"/>
      <w:pPr>
        <w:ind w:left="425" w:hanging="425"/>
      </w:pPr>
      <w:rPr>
        <w:rFonts w:hint="default"/>
      </w:rPr>
    </w:lvl>
  </w:abstractNum>
  <w:abstractNum w:abstractNumId="56">
    <w:nsid w:val="63B9B3CC"/>
    <w:multiLevelType w:val="singleLevel"/>
    <w:tmpl w:val="63B9B3CC"/>
    <w:lvl w:ilvl="0" w:tentative="0">
      <w:start w:val="1"/>
      <w:numFmt w:val="decimal"/>
      <w:lvlText w:val="%1."/>
      <w:lvlJc w:val="left"/>
      <w:pPr>
        <w:ind w:left="425" w:hanging="425"/>
      </w:pPr>
      <w:rPr>
        <w:rFonts w:hint="default"/>
      </w:rPr>
    </w:lvl>
  </w:abstractNum>
  <w:abstractNum w:abstractNumId="57">
    <w:nsid w:val="6525A984"/>
    <w:multiLevelType w:val="multilevel"/>
    <w:tmpl w:val="6525A98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8">
    <w:nsid w:val="6B919F48"/>
    <w:multiLevelType w:val="multilevel"/>
    <w:tmpl w:val="6B919F4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9">
    <w:nsid w:val="6BD19572"/>
    <w:multiLevelType w:val="singleLevel"/>
    <w:tmpl w:val="6BD19572"/>
    <w:lvl w:ilvl="0" w:tentative="0">
      <w:start w:val="1"/>
      <w:numFmt w:val="decimal"/>
      <w:lvlText w:val="%1."/>
      <w:lvlJc w:val="left"/>
      <w:pPr>
        <w:ind w:left="425" w:hanging="425"/>
      </w:pPr>
      <w:rPr>
        <w:rFonts w:hint="default"/>
      </w:rPr>
    </w:lvl>
  </w:abstractNum>
  <w:abstractNum w:abstractNumId="60">
    <w:nsid w:val="6BDF88C4"/>
    <w:multiLevelType w:val="multilevel"/>
    <w:tmpl w:val="6BDF88C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6D83BE74"/>
    <w:multiLevelType w:val="multilevel"/>
    <w:tmpl w:val="6D83BE7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2">
    <w:nsid w:val="761DCD41"/>
    <w:multiLevelType w:val="singleLevel"/>
    <w:tmpl w:val="761DCD41"/>
    <w:lvl w:ilvl="0" w:tentative="0">
      <w:start w:val="1"/>
      <w:numFmt w:val="chineseCounting"/>
      <w:suff w:val="nothing"/>
      <w:lvlText w:val="%1、"/>
      <w:lvlJc w:val="left"/>
      <w:pPr>
        <w:ind w:left="0" w:firstLine="420"/>
      </w:pPr>
      <w:rPr>
        <w:rFonts w:hint="eastAsia"/>
      </w:rPr>
    </w:lvl>
  </w:abstractNum>
  <w:abstractNum w:abstractNumId="63">
    <w:nsid w:val="76BF7A9D"/>
    <w:multiLevelType w:val="singleLevel"/>
    <w:tmpl w:val="76BF7A9D"/>
    <w:lvl w:ilvl="0" w:tentative="0">
      <w:start w:val="1"/>
      <w:numFmt w:val="decimal"/>
      <w:lvlText w:val="(%1)"/>
      <w:lvlJc w:val="left"/>
      <w:pPr>
        <w:ind w:left="425" w:hanging="425"/>
      </w:pPr>
      <w:rPr>
        <w:rFonts w:hint="default"/>
      </w:rPr>
    </w:lvl>
  </w:abstractNum>
  <w:abstractNum w:abstractNumId="64">
    <w:nsid w:val="7C659286"/>
    <w:multiLevelType w:val="singleLevel"/>
    <w:tmpl w:val="7C659286"/>
    <w:lvl w:ilvl="0" w:tentative="0">
      <w:start w:val="1"/>
      <w:numFmt w:val="decimal"/>
      <w:lvlText w:val="(%1)"/>
      <w:lvlJc w:val="left"/>
      <w:pPr>
        <w:ind w:left="425" w:hanging="425"/>
      </w:pPr>
      <w:rPr>
        <w:rFonts w:hint="default"/>
      </w:rPr>
    </w:lvl>
  </w:abstractNum>
  <w:abstractNum w:abstractNumId="65">
    <w:nsid w:val="7F31C85F"/>
    <w:multiLevelType w:val="multilevel"/>
    <w:tmpl w:val="7F31C85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3"/>
  </w:num>
  <w:num w:numId="2">
    <w:abstractNumId w:val="41"/>
  </w:num>
  <w:num w:numId="3">
    <w:abstractNumId w:val="17"/>
  </w:num>
  <w:num w:numId="4">
    <w:abstractNumId w:val="18"/>
  </w:num>
  <w:num w:numId="5">
    <w:abstractNumId w:val="42"/>
  </w:num>
  <w:num w:numId="6">
    <w:abstractNumId w:val="32"/>
  </w:num>
  <w:num w:numId="7">
    <w:abstractNumId w:val="26"/>
  </w:num>
  <w:num w:numId="8">
    <w:abstractNumId w:val="3"/>
  </w:num>
  <w:num w:numId="9">
    <w:abstractNumId w:val="37"/>
  </w:num>
  <w:num w:numId="10">
    <w:abstractNumId w:val="8"/>
  </w:num>
  <w:num w:numId="11">
    <w:abstractNumId w:val="7"/>
  </w:num>
  <w:num w:numId="12">
    <w:abstractNumId w:val="44"/>
  </w:num>
  <w:num w:numId="13">
    <w:abstractNumId w:val="47"/>
  </w:num>
  <w:num w:numId="14">
    <w:abstractNumId w:val="61"/>
  </w:num>
  <w:num w:numId="15">
    <w:abstractNumId w:val="5"/>
  </w:num>
  <w:num w:numId="16">
    <w:abstractNumId w:val="39"/>
  </w:num>
  <w:num w:numId="17">
    <w:abstractNumId w:val="33"/>
  </w:num>
  <w:num w:numId="18">
    <w:abstractNumId w:val="52"/>
  </w:num>
  <w:num w:numId="19">
    <w:abstractNumId w:val="31"/>
  </w:num>
  <w:num w:numId="20">
    <w:abstractNumId w:val="54"/>
  </w:num>
  <w:num w:numId="21">
    <w:abstractNumId w:val="56"/>
  </w:num>
  <w:num w:numId="22">
    <w:abstractNumId w:val="2"/>
  </w:num>
  <w:num w:numId="23">
    <w:abstractNumId w:val="48"/>
  </w:num>
  <w:num w:numId="24">
    <w:abstractNumId w:val="63"/>
  </w:num>
  <w:num w:numId="25">
    <w:abstractNumId w:val="51"/>
  </w:num>
  <w:num w:numId="26">
    <w:abstractNumId w:val="14"/>
  </w:num>
  <w:num w:numId="27">
    <w:abstractNumId w:val="16"/>
  </w:num>
  <w:num w:numId="28">
    <w:abstractNumId w:val="13"/>
  </w:num>
  <w:num w:numId="29">
    <w:abstractNumId w:val="23"/>
  </w:num>
  <w:num w:numId="30">
    <w:abstractNumId w:val="27"/>
  </w:num>
  <w:num w:numId="31">
    <w:abstractNumId w:val="4"/>
  </w:num>
  <w:num w:numId="32">
    <w:abstractNumId w:val="64"/>
  </w:num>
  <w:num w:numId="33">
    <w:abstractNumId w:val="22"/>
  </w:num>
  <w:num w:numId="34">
    <w:abstractNumId w:val="11"/>
  </w:num>
  <w:num w:numId="35">
    <w:abstractNumId w:val="59"/>
  </w:num>
  <w:num w:numId="36">
    <w:abstractNumId w:val="30"/>
  </w:num>
  <w:num w:numId="37">
    <w:abstractNumId w:val="19"/>
  </w:num>
  <w:num w:numId="38">
    <w:abstractNumId w:val="38"/>
  </w:num>
  <w:num w:numId="39">
    <w:abstractNumId w:val="34"/>
  </w:num>
  <w:num w:numId="40">
    <w:abstractNumId w:val="50"/>
  </w:num>
  <w:num w:numId="41">
    <w:abstractNumId w:val="40"/>
  </w:num>
  <w:num w:numId="42">
    <w:abstractNumId w:val="60"/>
  </w:num>
  <w:num w:numId="43">
    <w:abstractNumId w:val="29"/>
  </w:num>
  <w:num w:numId="44">
    <w:abstractNumId w:val="58"/>
  </w:num>
  <w:num w:numId="45">
    <w:abstractNumId w:val="46"/>
  </w:num>
  <w:num w:numId="46">
    <w:abstractNumId w:val="55"/>
  </w:num>
  <w:num w:numId="47">
    <w:abstractNumId w:val="10"/>
  </w:num>
  <w:num w:numId="48">
    <w:abstractNumId w:val="9"/>
  </w:num>
  <w:num w:numId="49">
    <w:abstractNumId w:val="25"/>
  </w:num>
  <w:num w:numId="50">
    <w:abstractNumId w:val="20"/>
  </w:num>
  <w:num w:numId="51">
    <w:abstractNumId w:val="12"/>
  </w:num>
  <w:num w:numId="52">
    <w:abstractNumId w:val="35"/>
  </w:num>
  <w:num w:numId="53">
    <w:abstractNumId w:val="21"/>
  </w:num>
  <w:num w:numId="54">
    <w:abstractNumId w:val="57"/>
  </w:num>
  <w:num w:numId="55">
    <w:abstractNumId w:val="45"/>
  </w:num>
  <w:num w:numId="56">
    <w:abstractNumId w:val="24"/>
  </w:num>
  <w:num w:numId="57">
    <w:abstractNumId w:val="1"/>
  </w:num>
  <w:num w:numId="58">
    <w:abstractNumId w:val="0"/>
  </w:num>
  <w:num w:numId="59">
    <w:abstractNumId w:val="15"/>
  </w:num>
  <w:num w:numId="60">
    <w:abstractNumId w:val="36"/>
  </w:num>
  <w:num w:numId="61">
    <w:abstractNumId w:val="62"/>
  </w:num>
  <w:num w:numId="62">
    <w:abstractNumId w:val="65"/>
  </w:num>
  <w:num w:numId="63">
    <w:abstractNumId w:val="6"/>
  </w:num>
  <w:num w:numId="64">
    <w:abstractNumId w:val="28"/>
  </w:num>
  <w:num w:numId="65">
    <w:abstractNumId w:val="53"/>
  </w:num>
  <w:num w:numId="6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C3"/>
    <w:rsid w:val="00002560"/>
    <w:rsid w:val="0002071C"/>
    <w:rsid w:val="00023088"/>
    <w:rsid w:val="0002403E"/>
    <w:rsid w:val="0003628C"/>
    <w:rsid w:val="00041D76"/>
    <w:rsid w:val="000434CB"/>
    <w:rsid w:val="000461E6"/>
    <w:rsid w:val="000466C4"/>
    <w:rsid w:val="00062993"/>
    <w:rsid w:val="00074EFD"/>
    <w:rsid w:val="000821F2"/>
    <w:rsid w:val="000B208D"/>
    <w:rsid w:val="000C0ABF"/>
    <w:rsid w:val="000F1579"/>
    <w:rsid w:val="000F6546"/>
    <w:rsid w:val="00106BB5"/>
    <w:rsid w:val="00113688"/>
    <w:rsid w:val="00114EA5"/>
    <w:rsid w:val="00127454"/>
    <w:rsid w:val="001312EF"/>
    <w:rsid w:val="00134E81"/>
    <w:rsid w:val="00150AAC"/>
    <w:rsid w:val="00156DC4"/>
    <w:rsid w:val="001820BB"/>
    <w:rsid w:val="00194684"/>
    <w:rsid w:val="001B0C26"/>
    <w:rsid w:val="001B6384"/>
    <w:rsid w:val="001C5441"/>
    <w:rsid w:val="002122D1"/>
    <w:rsid w:val="00214B9A"/>
    <w:rsid w:val="00222E58"/>
    <w:rsid w:val="00225638"/>
    <w:rsid w:val="00246B2B"/>
    <w:rsid w:val="0024758E"/>
    <w:rsid w:val="00254683"/>
    <w:rsid w:val="002577B0"/>
    <w:rsid w:val="002709EC"/>
    <w:rsid w:val="00283B08"/>
    <w:rsid w:val="00291D0E"/>
    <w:rsid w:val="00292F31"/>
    <w:rsid w:val="002947DD"/>
    <w:rsid w:val="002952B2"/>
    <w:rsid w:val="00295413"/>
    <w:rsid w:val="0029555C"/>
    <w:rsid w:val="002A2D06"/>
    <w:rsid w:val="002A50FC"/>
    <w:rsid w:val="002D6131"/>
    <w:rsid w:val="002D6D1D"/>
    <w:rsid w:val="002F3E7A"/>
    <w:rsid w:val="002F6A92"/>
    <w:rsid w:val="00302CA2"/>
    <w:rsid w:val="00312C3A"/>
    <w:rsid w:val="00315FF1"/>
    <w:rsid w:val="0032586C"/>
    <w:rsid w:val="0033149B"/>
    <w:rsid w:val="00333D4E"/>
    <w:rsid w:val="0033618A"/>
    <w:rsid w:val="00344943"/>
    <w:rsid w:val="00344FC3"/>
    <w:rsid w:val="003475D5"/>
    <w:rsid w:val="00353C52"/>
    <w:rsid w:val="00356D97"/>
    <w:rsid w:val="00360859"/>
    <w:rsid w:val="00362D08"/>
    <w:rsid w:val="00373B29"/>
    <w:rsid w:val="00377F8E"/>
    <w:rsid w:val="00387B66"/>
    <w:rsid w:val="003A1DB6"/>
    <w:rsid w:val="003B5238"/>
    <w:rsid w:val="003B70CE"/>
    <w:rsid w:val="003D5B9F"/>
    <w:rsid w:val="003D5BFF"/>
    <w:rsid w:val="003E0A5D"/>
    <w:rsid w:val="003E4E5D"/>
    <w:rsid w:val="003F1126"/>
    <w:rsid w:val="00414173"/>
    <w:rsid w:val="00420238"/>
    <w:rsid w:val="00421E9D"/>
    <w:rsid w:val="0043050C"/>
    <w:rsid w:val="004310CA"/>
    <w:rsid w:val="0043475D"/>
    <w:rsid w:val="00445623"/>
    <w:rsid w:val="004466FB"/>
    <w:rsid w:val="00450A16"/>
    <w:rsid w:val="00452BFD"/>
    <w:rsid w:val="004600E2"/>
    <w:rsid w:val="00467764"/>
    <w:rsid w:val="00495572"/>
    <w:rsid w:val="004C1A0C"/>
    <w:rsid w:val="004E724E"/>
    <w:rsid w:val="004F5239"/>
    <w:rsid w:val="004F7EB9"/>
    <w:rsid w:val="0050401F"/>
    <w:rsid w:val="00504B4F"/>
    <w:rsid w:val="00505FE9"/>
    <w:rsid w:val="0051458B"/>
    <w:rsid w:val="005326FE"/>
    <w:rsid w:val="0053448E"/>
    <w:rsid w:val="00536437"/>
    <w:rsid w:val="00541BBC"/>
    <w:rsid w:val="00552C2D"/>
    <w:rsid w:val="00556C44"/>
    <w:rsid w:val="00557E88"/>
    <w:rsid w:val="005737C7"/>
    <w:rsid w:val="00577EC9"/>
    <w:rsid w:val="005841F7"/>
    <w:rsid w:val="00593F19"/>
    <w:rsid w:val="005B6934"/>
    <w:rsid w:val="005C01F5"/>
    <w:rsid w:val="005C1E1B"/>
    <w:rsid w:val="005D22B4"/>
    <w:rsid w:val="005D28C4"/>
    <w:rsid w:val="005D71D4"/>
    <w:rsid w:val="006072AB"/>
    <w:rsid w:val="00612CBF"/>
    <w:rsid w:val="0061310B"/>
    <w:rsid w:val="00615BEA"/>
    <w:rsid w:val="00624E1D"/>
    <w:rsid w:val="0063361D"/>
    <w:rsid w:val="00642B73"/>
    <w:rsid w:val="00654E0A"/>
    <w:rsid w:val="006719FC"/>
    <w:rsid w:val="006A1E9A"/>
    <w:rsid w:val="006B0E48"/>
    <w:rsid w:val="006B6B26"/>
    <w:rsid w:val="006B7EAF"/>
    <w:rsid w:val="006D599C"/>
    <w:rsid w:val="006E0A36"/>
    <w:rsid w:val="006E2C8D"/>
    <w:rsid w:val="006E3FA0"/>
    <w:rsid w:val="006F39B7"/>
    <w:rsid w:val="007103BD"/>
    <w:rsid w:val="00713508"/>
    <w:rsid w:val="007228BC"/>
    <w:rsid w:val="00731A78"/>
    <w:rsid w:val="007669FD"/>
    <w:rsid w:val="00774147"/>
    <w:rsid w:val="007742CC"/>
    <w:rsid w:val="00774E47"/>
    <w:rsid w:val="007776A5"/>
    <w:rsid w:val="00780A74"/>
    <w:rsid w:val="0078123A"/>
    <w:rsid w:val="00790859"/>
    <w:rsid w:val="00791828"/>
    <w:rsid w:val="0079442F"/>
    <w:rsid w:val="007A237D"/>
    <w:rsid w:val="007D03E5"/>
    <w:rsid w:val="007D7C67"/>
    <w:rsid w:val="007F36C2"/>
    <w:rsid w:val="00802F58"/>
    <w:rsid w:val="00825369"/>
    <w:rsid w:val="00862B71"/>
    <w:rsid w:val="00867C16"/>
    <w:rsid w:val="00870041"/>
    <w:rsid w:val="008848E9"/>
    <w:rsid w:val="00886746"/>
    <w:rsid w:val="008A0357"/>
    <w:rsid w:val="008B4BEF"/>
    <w:rsid w:val="008C1ECC"/>
    <w:rsid w:val="008C2A8A"/>
    <w:rsid w:val="008C65E1"/>
    <w:rsid w:val="008E28B7"/>
    <w:rsid w:val="008E6A79"/>
    <w:rsid w:val="008F0B86"/>
    <w:rsid w:val="009032EB"/>
    <w:rsid w:val="00921462"/>
    <w:rsid w:val="00924D38"/>
    <w:rsid w:val="00927552"/>
    <w:rsid w:val="00927A3E"/>
    <w:rsid w:val="009439FA"/>
    <w:rsid w:val="00947936"/>
    <w:rsid w:val="0096771D"/>
    <w:rsid w:val="00974613"/>
    <w:rsid w:val="00975906"/>
    <w:rsid w:val="00976F60"/>
    <w:rsid w:val="00980D48"/>
    <w:rsid w:val="00983D85"/>
    <w:rsid w:val="009843CB"/>
    <w:rsid w:val="00990EBC"/>
    <w:rsid w:val="009A0886"/>
    <w:rsid w:val="009A23DD"/>
    <w:rsid w:val="009A2761"/>
    <w:rsid w:val="009A4D92"/>
    <w:rsid w:val="009A7DE2"/>
    <w:rsid w:val="009D6749"/>
    <w:rsid w:val="009E6446"/>
    <w:rsid w:val="009F0063"/>
    <w:rsid w:val="009F4C36"/>
    <w:rsid w:val="00A04FE0"/>
    <w:rsid w:val="00A076ED"/>
    <w:rsid w:val="00A16A8F"/>
    <w:rsid w:val="00A2597C"/>
    <w:rsid w:val="00A273DC"/>
    <w:rsid w:val="00A91DF6"/>
    <w:rsid w:val="00AA352B"/>
    <w:rsid w:val="00AC1335"/>
    <w:rsid w:val="00AC25FD"/>
    <w:rsid w:val="00AC5F89"/>
    <w:rsid w:val="00AC6232"/>
    <w:rsid w:val="00AD1A19"/>
    <w:rsid w:val="00AD5332"/>
    <w:rsid w:val="00AD5B70"/>
    <w:rsid w:val="00AD7586"/>
    <w:rsid w:val="00AE4A8D"/>
    <w:rsid w:val="00AE692A"/>
    <w:rsid w:val="00AF6474"/>
    <w:rsid w:val="00B00CF9"/>
    <w:rsid w:val="00B10050"/>
    <w:rsid w:val="00B262ED"/>
    <w:rsid w:val="00B42062"/>
    <w:rsid w:val="00B4771C"/>
    <w:rsid w:val="00B67CFD"/>
    <w:rsid w:val="00B87013"/>
    <w:rsid w:val="00BA3C1B"/>
    <w:rsid w:val="00BA4D6D"/>
    <w:rsid w:val="00BA70C0"/>
    <w:rsid w:val="00BB0A36"/>
    <w:rsid w:val="00BB467C"/>
    <w:rsid w:val="00BC3E97"/>
    <w:rsid w:val="00BD1DA0"/>
    <w:rsid w:val="00BE6155"/>
    <w:rsid w:val="00BF1D4A"/>
    <w:rsid w:val="00BF3535"/>
    <w:rsid w:val="00BF6E03"/>
    <w:rsid w:val="00C232F6"/>
    <w:rsid w:val="00C2468D"/>
    <w:rsid w:val="00C32609"/>
    <w:rsid w:val="00C33098"/>
    <w:rsid w:val="00C36847"/>
    <w:rsid w:val="00C411B7"/>
    <w:rsid w:val="00C439C6"/>
    <w:rsid w:val="00C652CD"/>
    <w:rsid w:val="00C72DC4"/>
    <w:rsid w:val="00CB5B5C"/>
    <w:rsid w:val="00CD75FD"/>
    <w:rsid w:val="00CE0379"/>
    <w:rsid w:val="00CE513E"/>
    <w:rsid w:val="00D00537"/>
    <w:rsid w:val="00D05C1D"/>
    <w:rsid w:val="00D06D1F"/>
    <w:rsid w:val="00D12B4A"/>
    <w:rsid w:val="00D165B1"/>
    <w:rsid w:val="00D336B7"/>
    <w:rsid w:val="00D3447D"/>
    <w:rsid w:val="00D4316A"/>
    <w:rsid w:val="00D51AFC"/>
    <w:rsid w:val="00D62458"/>
    <w:rsid w:val="00D62DEE"/>
    <w:rsid w:val="00D706DA"/>
    <w:rsid w:val="00D805FC"/>
    <w:rsid w:val="00D84881"/>
    <w:rsid w:val="00D87426"/>
    <w:rsid w:val="00D97201"/>
    <w:rsid w:val="00DA2BC4"/>
    <w:rsid w:val="00DA4A8E"/>
    <w:rsid w:val="00DC3779"/>
    <w:rsid w:val="00DC7786"/>
    <w:rsid w:val="00DD3B88"/>
    <w:rsid w:val="00DD5D47"/>
    <w:rsid w:val="00DD73F8"/>
    <w:rsid w:val="00DE28F6"/>
    <w:rsid w:val="00DE5466"/>
    <w:rsid w:val="00DE7892"/>
    <w:rsid w:val="00DF2126"/>
    <w:rsid w:val="00E0085A"/>
    <w:rsid w:val="00E03235"/>
    <w:rsid w:val="00E03F85"/>
    <w:rsid w:val="00E04BC8"/>
    <w:rsid w:val="00E06D6A"/>
    <w:rsid w:val="00E076B0"/>
    <w:rsid w:val="00E11371"/>
    <w:rsid w:val="00E33C2D"/>
    <w:rsid w:val="00E33DFF"/>
    <w:rsid w:val="00E42D56"/>
    <w:rsid w:val="00E46801"/>
    <w:rsid w:val="00E613D1"/>
    <w:rsid w:val="00E62744"/>
    <w:rsid w:val="00E62F3C"/>
    <w:rsid w:val="00E654CF"/>
    <w:rsid w:val="00E754BB"/>
    <w:rsid w:val="00E945D5"/>
    <w:rsid w:val="00E94A5E"/>
    <w:rsid w:val="00E94D27"/>
    <w:rsid w:val="00E97B29"/>
    <w:rsid w:val="00EA120D"/>
    <w:rsid w:val="00EA4CE1"/>
    <w:rsid w:val="00EA694B"/>
    <w:rsid w:val="00EB26F8"/>
    <w:rsid w:val="00EB61FB"/>
    <w:rsid w:val="00EC3D16"/>
    <w:rsid w:val="00EC66C4"/>
    <w:rsid w:val="00EE1CDC"/>
    <w:rsid w:val="00EE21A3"/>
    <w:rsid w:val="00EF0AA1"/>
    <w:rsid w:val="00EF3891"/>
    <w:rsid w:val="00F016A7"/>
    <w:rsid w:val="00F14111"/>
    <w:rsid w:val="00F561D6"/>
    <w:rsid w:val="00F57516"/>
    <w:rsid w:val="00F7186C"/>
    <w:rsid w:val="00F73CF5"/>
    <w:rsid w:val="00F82036"/>
    <w:rsid w:val="00F96214"/>
    <w:rsid w:val="00FB1E90"/>
    <w:rsid w:val="00FB420A"/>
    <w:rsid w:val="00FC006D"/>
    <w:rsid w:val="00FC3283"/>
    <w:rsid w:val="00FD3D3E"/>
    <w:rsid w:val="023608C1"/>
    <w:rsid w:val="028B4247"/>
    <w:rsid w:val="030C2D08"/>
    <w:rsid w:val="0360215B"/>
    <w:rsid w:val="0374768E"/>
    <w:rsid w:val="037F3087"/>
    <w:rsid w:val="03AC18DA"/>
    <w:rsid w:val="03AC4129"/>
    <w:rsid w:val="03E97FFA"/>
    <w:rsid w:val="040749C2"/>
    <w:rsid w:val="04EF4A5D"/>
    <w:rsid w:val="05C529DC"/>
    <w:rsid w:val="06201CAA"/>
    <w:rsid w:val="06323839"/>
    <w:rsid w:val="06910FE0"/>
    <w:rsid w:val="069E18B2"/>
    <w:rsid w:val="06AD21A1"/>
    <w:rsid w:val="07531F68"/>
    <w:rsid w:val="07A56B3D"/>
    <w:rsid w:val="07DE65CF"/>
    <w:rsid w:val="07E56B35"/>
    <w:rsid w:val="081429C5"/>
    <w:rsid w:val="08270065"/>
    <w:rsid w:val="088F286B"/>
    <w:rsid w:val="08EC252C"/>
    <w:rsid w:val="09524339"/>
    <w:rsid w:val="09B32E98"/>
    <w:rsid w:val="0A057B10"/>
    <w:rsid w:val="0A36712C"/>
    <w:rsid w:val="0A4F4997"/>
    <w:rsid w:val="0A5F6087"/>
    <w:rsid w:val="0A663F88"/>
    <w:rsid w:val="0A8467F7"/>
    <w:rsid w:val="0ADE1037"/>
    <w:rsid w:val="0B8D7A44"/>
    <w:rsid w:val="0BC1038F"/>
    <w:rsid w:val="0BD0512B"/>
    <w:rsid w:val="0C570CA8"/>
    <w:rsid w:val="0C5C4296"/>
    <w:rsid w:val="0C8E5F84"/>
    <w:rsid w:val="0CE725A0"/>
    <w:rsid w:val="0CF52FDF"/>
    <w:rsid w:val="0D651792"/>
    <w:rsid w:val="0D9B3EDA"/>
    <w:rsid w:val="0E493276"/>
    <w:rsid w:val="0E572FCF"/>
    <w:rsid w:val="0E6552EA"/>
    <w:rsid w:val="0F15505B"/>
    <w:rsid w:val="0F4C605B"/>
    <w:rsid w:val="0F565625"/>
    <w:rsid w:val="0FCC39DF"/>
    <w:rsid w:val="103B6822"/>
    <w:rsid w:val="105F189E"/>
    <w:rsid w:val="111C5C36"/>
    <w:rsid w:val="11976410"/>
    <w:rsid w:val="11B168DE"/>
    <w:rsid w:val="11BE5E21"/>
    <w:rsid w:val="12775F13"/>
    <w:rsid w:val="1284233B"/>
    <w:rsid w:val="12AB1005"/>
    <w:rsid w:val="12BE44EB"/>
    <w:rsid w:val="12CF4B02"/>
    <w:rsid w:val="13184287"/>
    <w:rsid w:val="131D6510"/>
    <w:rsid w:val="136E4B01"/>
    <w:rsid w:val="138403A4"/>
    <w:rsid w:val="13924C82"/>
    <w:rsid w:val="13F23C23"/>
    <w:rsid w:val="14102255"/>
    <w:rsid w:val="144857E1"/>
    <w:rsid w:val="14712457"/>
    <w:rsid w:val="149D5158"/>
    <w:rsid w:val="14CE11BA"/>
    <w:rsid w:val="150617D6"/>
    <w:rsid w:val="152302B2"/>
    <w:rsid w:val="155663E6"/>
    <w:rsid w:val="15581299"/>
    <w:rsid w:val="15652E8C"/>
    <w:rsid w:val="158D0341"/>
    <w:rsid w:val="15CE7C3C"/>
    <w:rsid w:val="16035D97"/>
    <w:rsid w:val="16A13E12"/>
    <w:rsid w:val="178A1F10"/>
    <w:rsid w:val="179E2F49"/>
    <w:rsid w:val="185C0CC6"/>
    <w:rsid w:val="18D9234B"/>
    <w:rsid w:val="19395311"/>
    <w:rsid w:val="19C40DFE"/>
    <w:rsid w:val="1A325AAD"/>
    <w:rsid w:val="1A4722AA"/>
    <w:rsid w:val="1A9568D3"/>
    <w:rsid w:val="1AA65ABF"/>
    <w:rsid w:val="1AD83237"/>
    <w:rsid w:val="1B58022C"/>
    <w:rsid w:val="1B644E81"/>
    <w:rsid w:val="1B901441"/>
    <w:rsid w:val="1B9C2705"/>
    <w:rsid w:val="1BB60812"/>
    <w:rsid w:val="1BBB29DA"/>
    <w:rsid w:val="1C182996"/>
    <w:rsid w:val="1C372409"/>
    <w:rsid w:val="1C647190"/>
    <w:rsid w:val="1CA73240"/>
    <w:rsid w:val="1D1A41CE"/>
    <w:rsid w:val="1D6C69DD"/>
    <w:rsid w:val="1D906D4F"/>
    <w:rsid w:val="1F8239FC"/>
    <w:rsid w:val="1F890663"/>
    <w:rsid w:val="1FB600BB"/>
    <w:rsid w:val="201A65C8"/>
    <w:rsid w:val="20340D37"/>
    <w:rsid w:val="20396E39"/>
    <w:rsid w:val="20C164C6"/>
    <w:rsid w:val="210B763A"/>
    <w:rsid w:val="212C6E87"/>
    <w:rsid w:val="21567049"/>
    <w:rsid w:val="21BD0A6E"/>
    <w:rsid w:val="220F53F8"/>
    <w:rsid w:val="22164D1A"/>
    <w:rsid w:val="2219641A"/>
    <w:rsid w:val="222A7904"/>
    <w:rsid w:val="224D173A"/>
    <w:rsid w:val="228B4608"/>
    <w:rsid w:val="22D4361A"/>
    <w:rsid w:val="22E221B2"/>
    <w:rsid w:val="23120E56"/>
    <w:rsid w:val="23263934"/>
    <w:rsid w:val="23856416"/>
    <w:rsid w:val="23B82277"/>
    <w:rsid w:val="23DC5C29"/>
    <w:rsid w:val="23FA3B91"/>
    <w:rsid w:val="242351B3"/>
    <w:rsid w:val="242415DB"/>
    <w:rsid w:val="24501938"/>
    <w:rsid w:val="245F3F56"/>
    <w:rsid w:val="24613A48"/>
    <w:rsid w:val="24A67061"/>
    <w:rsid w:val="24CD5895"/>
    <w:rsid w:val="25682008"/>
    <w:rsid w:val="25FB68D9"/>
    <w:rsid w:val="260546F4"/>
    <w:rsid w:val="262D1BFE"/>
    <w:rsid w:val="269D5D59"/>
    <w:rsid w:val="26A87717"/>
    <w:rsid w:val="26F838E3"/>
    <w:rsid w:val="27063544"/>
    <w:rsid w:val="272229FA"/>
    <w:rsid w:val="276542DF"/>
    <w:rsid w:val="27A10830"/>
    <w:rsid w:val="27D557D3"/>
    <w:rsid w:val="27DB3411"/>
    <w:rsid w:val="28175CDC"/>
    <w:rsid w:val="287742DF"/>
    <w:rsid w:val="28C11446"/>
    <w:rsid w:val="28E43553"/>
    <w:rsid w:val="28F86483"/>
    <w:rsid w:val="28FA7C4B"/>
    <w:rsid w:val="29AB0BF8"/>
    <w:rsid w:val="29B336ED"/>
    <w:rsid w:val="29E8199A"/>
    <w:rsid w:val="2A015F1A"/>
    <w:rsid w:val="2A4A383B"/>
    <w:rsid w:val="2A780599"/>
    <w:rsid w:val="2AF6709C"/>
    <w:rsid w:val="2B071A15"/>
    <w:rsid w:val="2B2B77C8"/>
    <w:rsid w:val="2B3907C3"/>
    <w:rsid w:val="2B3C33D7"/>
    <w:rsid w:val="2B3C5895"/>
    <w:rsid w:val="2BF42F80"/>
    <w:rsid w:val="2C0B526B"/>
    <w:rsid w:val="2C3017A5"/>
    <w:rsid w:val="2C617A05"/>
    <w:rsid w:val="2C6C7A60"/>
    <w:rsid w:val="2C8F3051"/>
    <w:rsid w:val="2CA21216"/>
    <w:rsid w:val="2D3D2AA6"/>
    <w:rsid w:val="2D527207"/>
    <w:rsid w:val="2D862159"/>
    <w:rsid w:val="2D900D24"/>
    <w:rsid w:val="2DF12ACA"/>
    <w:rsid w:val="2E004A33"/>
    <w:rsid w:val="2E584F60"/>
    <w:rsid w:val="2E6646E1"/>
    <w:rsid w:val="2EA919AC"/>
    <w:rsid w:val="2F705520"/>
    <w:rsid w:val="2FA746F2"/>
    <w:rsid w:val="2FDE61DB"/>
    <w:rsid w:val="3004191B"/>
    <w:rsid w:val="300A7FC1"/>
    <w:rsid w:val="304065D5"/>
    <w:rsid w:val="305C0053"/>
    <w:rsid w:val="30B17A37"/>
    <w:rsid w:val="30C15815"/>
    <w:rsid w:val="3119008D"/>
    <w:rsid w:val="314B573D"/>
    <w:rsid w:val="31587877"/>
    <w:rsid w:val="317F4943"/>
    <w:rsid w:val="3199287D"/>
    <w:rsid w:val="31B33DE2"/>
    <w:rsid w:val="31FB4155"/>
    <w:rsid w:val="322010F1"/>
    <w:rsid w:val="32404A6A"/>
    <w:rsid w:val="329E6EC8"/>
    <w:rsid w:val="32A03B8D"/>
    <w:rsid w:val="32C411D9"/>
    <w:rsid w:val="335462B4"/>
    <w:rsid w:val="33DF0BF0"/>
    <w:rsid w:val="33EB6E7B"/>
    <w:rsid w:val="33F832E3"/>
    <w:rsid w:val="342F392E"/>
    <w:rsid w:val="343843DE"/>
    <w:rsid w:val="3442753D"/>
    <w:rsid w:val="344647A6"/>
    <w:rsid w:val="3471230B"/>
    <w:rsid w:val="34AB74B2"/>
    <w:rsid w:val="34C6027F"/>
    <w:rsid w:val="34CF75C3"/>
    <w:rsid w:val="352D6AB9"/>
    <w:rsid w:val="35322EBD"/>
    <w:rsid w:val="35D8623C"/>
    <w:rsid w:val="36124A99"/>
    <w:rsid w:val="36244840"/>
    <w:rsid w:val="364B1950"/>
    <w:rsid w:val="36A44DC2"/>
    <w:rsid w:val="36B360CD"/>
    <w:rsid w:val="36B57631"/>
    <w:rsid w:val="36C4712B"/>
    <w:rsid w:val="36FB1809"/>
    <w:rsid w:val="37323EEC"/>
    <w:rsid w:val="375C64B9"/>
    <w:rsid w:val="37743FC9"/>
    <w:rsid w:val="378C57EC"/>
    <w:rsid w:val="37913433"/>
    <w:rsid w:val="37BA5D0C"/>
    <w:rsid w:val="37E74479"/>
    <w:rsid w:val="384B52CA"/>
    <w:rsid w:val="384D38A2"/>
    <w:rsid w:val="38542CEF"/>
    <w:rsid w:val="387800B1"/>
    <w:rsid w:val="38CE16A9"/>
    <w:rsid w:val="39092552"/>
    <w:rsid w:val="39167711"/>
    <w:rsid w:val="393F1D70"/>
    <w:rsid w:val="398A69E1"/>
    <w:rsid w:val="39B26934"/>
    <w:rsid w:val="39E657C4"/>
    <w:rsid w:val="39ED1527"/>
    <w:rsid w:val="3A22713C"/>
    <w:rsid w:val="3A27213C"/>
    <w:rsid w:val="3A2A57C8"/>
    <w:rsid w:val="3ACC6B24"/>
    <w:rsid w:val="3AE326C8"/>
    <w:rsid w:val="3AEC7175"/>
    <w:rsid w:val="3B063F7B"/>
    <w:rsid w:val="3B304D70"/>
    <w:rsid w:val="3BEC7ED4"/>
    <w:rsid w:val="3C032E30"/>
    <w:rsid w:val="3C2057C7"/>
    <w:rsid w:val="3C2251AB"/>
    <w:rsid w:val="3C4D74CB"/>
    <w:rsid w:val="3C574ABE"/>
    <w:rsid w:val="3C97631C"/>
    <w:rsid w:val="3CA54C02"/>
    <w:rsid w:val="3D17587E"/>
    <w:rsid w:val="3D1E160B"/>
    <w:rsid w:val="3EFF1D57"/>
    <w:rsid w:val="3F383264"/>
    <w:rsid w:val="3F5274EE"/>
    <w:rsid w:val="3F5E78CC"/>
    <w:rsid w:val="3FCB4B92"/>
    <w:rsid w:val="401F7FCF"/>
    <w:rsid w:val="40646B86"/>
    <w:rsid w:val="42010AE4"/>
    <w:rsid w:val="42C81183"/>
    <w:rsid w:val="43591521"/>
    <w:rsid w:val="43E34B43"/>
    <w:rsid w:val="449F5E68"/>
    <w:rsid w:val="44D86641"/>
    <w:rsid w:val="45036067"/>
    <w:rsid w:val="453005D5"/>
    <w:rsid w:val="45691C37"/>
    <w:rsid w:val="45D04FF6"/>
    <w:rsid w:val="45DF097B"/>
    <w:rsid w:val="46421CB9"/>
    <w:rsid w:val="464D2E4C"/>
    <w:rsid w:val="466B56C6"/>
    <w:rsid w:val="46896950"/>
    <w:rsid w:val="469345E7"/>
    <w:rsid w:val="476C6138"/>
    <w:rsid w:val="47B87B46"/>
    <w:rsid w:val="47EF4997"/>
    <w:rsid w:val="480217ED"/>
    <w:rsid w:val="482948FC"/>
    <w:rsid w:val="483C221D"/>
    <w:rsid w:val="485539DF"/>
    <w:rsid w:val="485A0ACD"/>
    <w:rsid w:val="487E6B2E"/>
    <w:rsid w:val="48836CB0"/>
    <w:rsid w:val="48903270"/>
    <w:rsid w:val="489543B5"/>
    <w:rsid w:val="48F47B94"/>
    <w:rsid w:val="492819A5"/>
    <w:rsid w:val="492D2A11"/>
    <w:rsid w:val="496807C0"/>
    <w:rsid w:val="49877642"/>
    <w:rsid w:val="49B0441E"/>
    <w:rsid w:val="49B97C0A"/>
    <w:rsid w:val="49F86D08"/>
    <w:rsid w:val="4A322A11"/>
    <w:rsid w:val="4B337830"/>
    <w:rsid w:val="4B9E55CA"/>
    <w:rsid w:val="4BF430CC"/>
    <w:rsid w:val="4BF938B3"/>
    <w:rsid w:val="4C157FF2"/>
    <w:rsid w:val="4CA53B1E"/>
    <w:rsid w:val="4D094573"/>
    <w:rsid w:val="4E060264"/>
    <w:rsid w:val="4E4C53A6"/>
    <w:rsid w:val="4E4E48E9"/>
    <w:rsid w:val="4E7F5DAC"/>
    <w:rsid w:val="4EA16B62"/>
    <w:rsid w:val="4EA6113C"/>
    <w:rsid w:val="4EAD14AD"/>
    <w:rsid w:val="4EB12DCC"/>
    <w:rsid w:val="4ECF300E"/>
    <w:rsid w:val="4EF84A99"/>
    <w:rsid w:val="4F08105A"/>
    <w:rsid w:val="4F216F5C"/>
    <w:rsid w:val="4F7F38D2"/>
    <w:rsid w:val="4FB00035"/>
    <w:rsid w:val="4FC3324E"/>
    <w:rsid w:val="4FE06EB3"/>
    <w:rsid w:val="50731030"/>
    <w:rsid w:val="50FB6A73"/>
    <w:rsid w:val="510377DC"/>
    <w:rsid w:val="510772B7"/>
    <w:rsid w:val="511A3141"/>
    <w:rsid w:val="512D19C3"/>
    <w:rsid w:val="515005D1"/>
    <w:rsid w:val="519028E0"/>
    <w:rsid w:val="51912C2A"/>
    <w:rsid w:val="51BF147D"/>
    <w:rsid w:val="51D004B4"/>
    <w:rsid w:val="51DD455D"/>
    <w:rsid w:val="52CE741F"/>
    <w:rsid w:val="53265B16"/>
    <w:rsid w:val="535F3A6B"/>
    <w:rsid w:val="53F36144"/>
    <w:rsid w:val="53FC0148"/>
    <w:rsid w:val="541B46E5"/>
    <w:rsid w:val="54FB7190"/>
    <w:rsid w:val="55013CB4"/>
    <w:rsid w:val="55066DDD"/>
    <w:rsid w:val="550C5549"/>
    <w:rsid w:val="55637D32"/>
    <w:rsid w:val="5566112B"/>
    <w:rsid w:val="558A70B7"/>
    <w:rsid w:val="55A77A25"/>
    <w:rsid w:val="55E97FB0"/>
    <w:rsid w:val="55ED67C0"/>
    <w:rsid w:val="561C7CE5"/>
    <w:rsid w:val="56436DFE"/>
    <w:rsid w:val="56BD2F5A"/>
    <w:rsid w:val="56C87F6A"/>
    <w:rsid w:val="56E42038"/>
    <w:rsid w:val="56F0227F"/>
    <w:rsid w:val="56F50712"/>
    <w:rsid w:val="570A2E25"/>
    <w:rsid w:val="570C46B9"/>
    <w:rsid w:val="576061B7"/>
    <w:rsid w:val="57E205B1"/>
    <w:rsid w:val="58F75D4C"/>
    <w:rsid w:val="59817B6E"/>
    <w:rsid w:val="59861372"/>
    <w:rsid w:val="59905B09"/>
    <w:rsid w:val="59B81EC4"/>
    <w:rsid w:val="59C30A55"/>
    <w:rsid w:val="5A302B93"/>
    <w:rsid w:val="5A600CA5"/>
    <w:rsid w:val="5A8F1FD6"/>
    <w:rsid w:val="5B2E6C2B"/>
    <w:rsid w:val="5C360ED4"/>
    <w:rsid w:val="5C393275"/>
    <w:rsid w:val="5C431633"/>
    <w:rsid w:val="5C9B4AAF"/>
    <w:rsid w:val="5D9C617E"/>
    <w:rsid w:val="5DEE120D"/>
    <w:rsid w:val="5E2E4833"/>
    <w:rsid w:val="5E8F0014"/>
    <w:rsid w:val="5EB04C88"/>
    <w:rsid w:val="5F9B23FA"/>
    <w:rsid w:val="607555CA"/>
    <w:rsid w:val="60840523"/>
    <w:rsid w:val="60921FD4"/>
    <w:rsid w:val="609F4741"/>
    <w:rsid w:val="60A1689B"/>
    <w:rsid w:val="60B95900"/>
    <w:rsid w:val="60BB3F47"/>
    <w:rsid w:val="61334C53"/>
    <w:rsid w:val="615C7BF0"/>
    <w:rsid w:val="617A6E74"/>
    <w:rsid w:val="618F723F"/>
    <w:rsid w:val="619071CE"/>
    <w:rsid w:val="623C166B"/>
    <w:rsid w:val="62B722E2"/>
    <w:rsid w:val="62E362E2"/>
    <w:rsid w:val="63011623"/>
    <w:rsid w:val="6351027B"/>
    <w:rsid w:val="63804C0B"/>
    <w:rsid w:val="63DB7673"/>
    <w:rsid w:val="6432791D"/>
    <w:rsid w:val="64743D09"/>
    <w:rsid w:val="64E91DB8"/>
    <w:rsid w:val="659253C4"/>
    <w:rsid w:val="65BF2FB2"/>
    <w:rsid w:val="65EE02F9"/>
    <w:rsid w:val="65F2142B"/>
    <w:rsid w:val="662F4F8F"/>
    <w:rsid w:val="66684E91"/>
    <w:rsid w:val="666C19B0"/>
    <w:rsid w:val="67B11DDB"/>
    <w:rsid w:val="67B95418"/>
    <w:rsid w:val="67F55D22"/>
    <w:rsid w:val="680E06DC"/>
    <w:rsid w:val="685E70CC"/>
    <w:rsid w:val="68A07C3A"/>
    <w:rsid w:val="68CF3D0B"/>
    <w:rsid w:val="68F5282D"/>
    <w:rsid w:val="696D48E6"/>
    <w:rsid w:val="69914E3F"/>
    <w:rsid w:val="69C27DA4"/>
    <w:rsid w:val="6ABB0A90"/>
    <w:rsid w:val="6ADB24C2"/>
    <w:rsid w:val="6B18227B"/>
    <w:rsid w:val="6C167386"/>
    <w:rsid w:val="6C23162A"/>
    <w:rsid w:val="6C821A87"/>
    <w:rsid w:val="6C993758"/>
    <w:rsid w:val="6CC7007A"/>
    <w:rsid w:val="6D44181A"/>
    <w:rsid w:val="6D4A552A"/>
    <w:rsid w:val="6D6E1512"/>
    <w:rsid w:val="6DA166A3"/>
    <w:rsid w:val="6E0B2671"/>
    <w:rsid w:val="6E6F3340"/>
    <w:rsid w:val="6F774C09"/>
    <w:rsid w:val="6F8243E0"/>
    <w:rsid w:val="7030046B"/>
    <w:rsid w:val="7076706F"/>
    <w:rsid w:val="70960474"/>
    <w:rsid w:val="709E1811"/>
    <w:rsid w:val="70D739E4"/>
    <w:rsid w:val="7160154C"/>
    <w:rsid w:val="717B0C4D"/>
    <w:rsid w:val="72AF1D4B"/>
    <w:rsid w:val="72C529B1"/>
    <w:rsid w:val="730438C8"/>
    <w:rsid w:val="734368E4"/>
    <w:rsid w:val="735C30B7"/>
    <w:rsid w:val="73610615"/>
    <w:rsid w:val="73B558E6"/>
    <w:rsid w:val="73E02669"/>
    <w:rsid w:val="73F20ADC"/>
    <w:rsid w:val="740E5E00"/>
    <w:rsid w:val="74377251"/>
    <w:rsid w:val="74585787"/>
    <w:rsid w:val="74B96A8B"/>
    <w:rsid w:val="74CE12D6"/>
    <w:rsid w:val="759E1F9A"/>
    <w:rsid w:val="761D2E8C"/>
    <w:rsid w:val="766530DC"/>
    <w:rsid w:val="76CF2632"/>
    <w:rsid w:val="76F276D0"/>
    <w:rsid w:val="77012D62"/>
    <w:rsid w:val="770C2553"/>
    <w:rsid w:val="77101A98"/>
    <w:rsid w:val="779309AB"/>
    <w:rsid w:val="77A11845"/>
    <w:rsid w:val="77B061DC"/>
    <w:rsid w:val="77B1497C"/>
    <w:rsid w:val="77D733D7"/>
    <w:rsid w:val="77E55058"/>
    <w:rsid w:val="782E48D9"/>
    <w:rsid w:val="78473B65"/>
    <w:rsid w:val="785043A4"/>
    <w:rsid w:val="78B769B0"/>
    <w:rsid w:val="797B1CD9"/>
    <w:rsid w:val="79C569FB"/>
    <w:rsid w:val="79C800A6"/>
    <w:rsid w:val="79F646C4"/>
    <w:rsid w:val="7A873830"/>
    <w:rsid w:val="7A9112C7"/>
    <w:rsid w:val="7AF26843"/>
    <w:rsid w:val="7BB74DE4"/>
    <w:rsid w:val="7C106BF3"/>
    <w:rsid w:val="7CBF6F52"/>
    <w:rsid w:val="7CE9172C"/>
    <w:rsid w:val="7D4E5F8C"/>
    <w:rsid w:val="7DE31B06"/>
    <w:rsid w:val="7DED3AB4"/>
    <w:rsid w:val="7EA65627"/>
    <w:rsid w:val="7ECE57E9"/>
    <w:rsid w:val="7FD65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List 2"/>
    <w:basedOn w:val="1"/>
    <w:qFormat/>
    <w:uiPriority w:val="0"/>
    <w:pPr>
      <w:ind w:left="100" w:leftChars="200" w:hanging="200" w:hangingChars="200"/>
    </w:pPr>
    <w:rPr>
      <w:rFonts w:ascii="Calibri" w:hAnsi="Calibri"/>
    </w:rPr>
  </w:style>
  <w:style w:type="paragraph" w:styleId="6">
    <w:name w:val="Balloon Text"/>
    <w:basedOn w:val="1"/>
    <w:link w:val="19"/>
    <w:semiHidden/>
    <w:unhideWhenUsed/>
    <w:qFormat/>
    <w:uiPriority w:val="99"/>
    <w:rPr>
      <w:sz w:val="18"/>
      <w:szCs w:val="18"/>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FollowedHyperlink"/>
    <w:basedOn w:val="13"/>
    <w:semiHidden/>
    <w:unhideWhenUsed/>
    <w:qFormat/>
    <w:uiPriority w:val="99"/>
    <w:rPr>
      <w:color w:val="800080"/>
      <w:u w:val="single"/>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2"/>
    <w:qFormat/>
    <w:uiPriority w:val="9"/>
    <w:rPr>
      <w:b/>
      <w:bCs/>
      <w:kern w:val="44"/>
      <w:sz w:val="44"/>
      <w:szCs w:val="44"/>
    </w:rPr>
  </w:style>
  <w:style w:type="character" w:customStyle="1" w:styleId="17">
    <w:name w:val="标题 2 Char"/>
    <w:basedOn w:val="13"/>
    <w:link w:val="3"/>
    <w:qFormat/>
    <w:uiPriority w:val="9"/>
    <w:rPr>
      <w:rFonts w:asciiTheme="majorHAnsi" w:hAnsiTheme="majorHAnsi" w:eastAsiaTheme="majorEastAsia" w:cstheme="majorBidi"/>
      <w:b/>
      <w:bCs/>
      <w:sz w:val="32"/>
      <w:szCs w:val="32"/>
    </w:rPr>
  </w:style>
  <w:style w:type="character" w:customStyle="1" w:styleId="18">
    <w:name w:val="标题 3 Char"/>
    <w:basedOn w:val="13"/>
    <w:link w:val="4"/>
    <w:qFormat/>
    <w:uiPriority w:val="9"/>
    <w:rPr>
      <w:b/>
      <w:bCs/>
      <w:sz w:val="32"/>
      <w:szCs w:val="32"/>
    </w:rPr>
  </w:style>
  <w:style w:type="character" w:customStyle="1" w:styleId="19">
    <w:name w:val="批注框文本 Char"/>
    <w:basedOn w:val="13"/>
    <w:link w:val="6"/>
    <w:semiHidden/>
    <w:qFormat/>
    <w:uiPriority w:val="99"/>
    <w:rPr>
      <w:sz w:val="18"/>
      <w:szCs w:val="18"/>
    </w:rPr>
  </w:style>
  <w:style w:type="character" w:customStyle="1" w:styleId="20">
    <w:name w:val="页脚 Char"/>
    <w:basedOn w:val="13"/>
    <w:link w:val="7"/>
    <w:semiHidden/>
    <w:qFormat/>
    <w:uiPriority w:val="99"/>
    <w:rPr>
      <w:sz w:val="18"/>
      <w:szCs w:val="18"/>
    </w:rPr>
  </w:style>
  <w:style w:type="character" w:customStyle="1" w:styleId="21">
    <w:name w:val="页眉 Char"/>
    <w:basedOn w:val="13"/>
    <w:link w:val="8"/>
    <w:semiHidden/>
    <w:qFormat/>
    <w:uiPriority w:val="99"/>
    <w:rPr>
      <w:sz w:val="18"/>
      <w:szCs w:val="18"/>
    </w:rPr>
  </w:style>
  <w:style w:type="paragraph" w:styleId="22">
    <w:name w:val="List Paragraph"/>
    <w:basedOn w:val="1"/>
    <w:qFormat/>
    <w:uiPriority w:val="34"/>
    <w:pPr>
      <w:ind w:firstLine="420" w:firstLineChars="200"/>
    </w:p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apple-converted-space"/>
    <w:basedOn w:val="13"/>
    <w:qFormat/>
    <w:uiPriority w:val="0"/>
  </w:style>
  <w:style w:type="paragraph" w:customStyle="1" w:styleId="25">
    <w:name w:val="Style11"/>
    <w:basedOn w:val="1"/>
    <w:qFormat/>
    <w:uiPriority w:val="0"/>
    <w:pPr>
      <w:adjustRightInd w:val="0"/>
      <w:spacing w:line="610" w:lineRule="exact"/>
      <w:jc w:val="left"/>
    </w:pPr>
    <w:rPr>
      <w:rFonts w:ascii="宋体" w:hAnsi="Calibri" w:eastAsia="宋体" w:cs="Times New Roman"/>
      <w:kern w:val="0"/>
      <w:sz w:val="24"/>
      <w:szCs w:val="24"/>
    </w:rPr>
  </w:style>
  <w:style w:type="character" w:customStyle="1" w:styleId="26">
    <w:name w:val="font01"/>
    <w:basedOn w:val="13"/>
    <w:qFormat/>
    <w:uiPriority w:val="0"/>
    <w:rPr>
      <w:rFonts w:hint="eastAsia" w:ascii="宋体" w:hAnsi="宋体" w:eastAsia="宋体" w:cs="宋体"/>
      <w:color w:val="000000"/>
      <w:sz w:val="18"/>
      <w:szCs w:val="18"/>
      <w:u w:val="none"/>
    </w:rPr>
  </w:style>
  <w:style w:type="character" w:customStyle="1" w:styleId="27">
    <w:name w:val="font61"/>
    <w:basedOn w:val="13"/>
    <w:qFormat/>
    <w:uiPriority w:val="0"/>
    <w:rPr>
      <w:rFonts w:hint="eastAsia" w:ascii="宋体" w:hAnsi="宋体" w:eastAsia="宋体" w:cs="宋体"/>
      <w:color w:val="000000"/>
      <w:sz w:val="18"/>
      <w:szCs w:val="18"/>
      <w:u w:val="none"/>
    </w:rPr>
  </w:style>
  <w:style w:type="character" w:customStyle="1" w:styleId="28">
    <w:name w:val="font11"/>
    <w:basedOn w:val="13"/>
    <w:qFormat/>
    <w:uiPriority w:val="0"/>
    <w:rPr>
      <w:rFonts w:hint="default" w:ascii="Verdana" w:hAnsi="Verdana" w:cs="Verdana"/>
      <w:color w:val="000000"/>
      <w:sz w:val="18"/>
      <w:szCs w:val="18"/>
      <w:u w:val="none"/>
    </w:rPr>
  </w:style>
  <w:style w:type="character" w:customStyle="1" w:styleId="29">
    <w:name w:val="font51"/>
    <w:basedOn w:val="13"/>
    <w:qFormat/>
    <w:uiPriority w:val="0"/>
    <w:rPr>
      <w:rFonts w:hint="default" w:ascii="Verdana" w:hAnsi="Verdana" w:cs="Verdana"/>
      <w:color w:val="000000"/>
      <w:sz w:val="18"/>
      <w:szCs w:val="18"/>
      <w:u w:val="none"/>
    </w:rPr>
  </w:style>
  <w:style w:type="character" w:customStyle="1" w:styleId="30">
    <w:name w:val="font21"/>
    <w:basedOn w:val="13"/>
    <w:qFormat/>
    <w:uiPriority w:val="0"/>
    <w:rPr>
      <w:rFonts w:hint="default" w:ascii="Times New Roman" w:hAnsi="Times New Roman" w:cs="Times New Roman"/>
      <w:color w:val="000000"/>
      <w:sz w:val="24"/>
      <w:szCs w:val="24"/>
      <w:u w:val="none"/>
    </w:rPr>
  </w:style>
  <w:style w:type="character" w:customStyle="1" w:styleId="31">
    <w:name w:val="font91"/>
    <w:basedOn w:val="13"/>
    <w:qFormat/>
    <w:uiPriority w:val="0"/>
    <w:rPr>
      <w:rFonts w:hint="default" w:ascii="Times New Roman" w:hAnsi="Times New Roman" w:cs="Times New Roman"/>
      <w:color w:val="000000"/>
      <w:sz w:val="18"/>
      <w:szCs w:val="18"/>
      <w:u w:val="none"/>
    </w:rPr>
  </w:style>
  <w:style w:type="character" w:customStyle="1" w:styleId="32">
    <w:name w:val="font71"/>
    <w:basedOn w:val="13"/>
    <w:qFormat/>
    <w:uiPriority w:val="0"/>
    <w:rPr>
      <w:rFonts w:hint="eastAsia" w:ascii="宋体" w:hAnsi="宋体" w:eastAsia="宋体" w:cs="宋体"/>
      <w:color w:val="000000"/>
      <w:sz w:val="18"/>
      <w:szCs w:val="18"/>
      <w:u w:val="none"/>
    </w:rPr>
  </w:style>
  <w:style w:type="character" w:customStyle="1" w:styleId="33">
    <w:name w:val="font31"/>
    <w:basedOn w:val="13"/>
    <w:qFormat/>
    <w:uiPriority w:val="0"/>
    <w:rPr>
      <w:rFonts w:ascii="方正书宋简体" w:hAnsi="方正书宋简体" w:eastAsia="方正书宋简体" w:cs="方正书宋简体"/>
      <w:color w:val="000000"/>
      <w:sz w:val="18"/>
      <w:szCs w:val="18"/>
      <w:u w:val="none"/>
    </w:rPr>
  </w:style>
  <w:style w:type="character" w:customStyle="1" w:styleId="34">
    <w:name w:val="font41"/>
    <w:basedOn w:val="13"/>
    <w:qFormat/>
    <w:uiPriority w:val="0"/>
    <w:rPr>
      <w:rFonts w:hint="eastAsia" w:ascii="宋体" w:hAnsi="宋体" w:eastAsia="宋体" w:cs="宋体"/>
      <w:color w:val="000000"/>
      <w:sz w:val="18"/>
      <w:szCs w:val="18"/>
      <w:u w:val="none"/>
    </w:rPr>
  </w:style>
  <w:style w:type="character" w:customStyle="1" w:styleId="35">
    <w:name w:val="font81"/>
    <w:basedOn w:val="13"/>
    <w:qFormat/>
    <w:uiPriority w:val="0"/>
    <w:rPr>
      <w:rFonts w:hint="default" w:ascii="Times New Roman" w:hAnsi="Times New Roman" w:cs="Times New Roman"/>
      <w:color w:val="000000"/>
      <w:sz w:val="18"/>
      <w:szCs w:val="18"/>
      <w:u w:val="none"/>
    </w:rPr>
  </w:style>
  <w:style w:type="character" w:customStyle="1" w:styleId="36">
    <w:name w:val="font111"/>
    <w:basedOn w:val="13"/>
    <w:qFormat/>
    <w:uiPriority w:val="0"/>
    <w:rPr>
      <w:rFonts w:hint="eastAsia" w:ascii="宋体" w:hAnsi="宋体" w:eastAsia="宋体" w:cs="宋体"/>
      <w:color w:val="000000"/>
      <w:sz w:val="19"/>
      <w:szCs w:val="19"/>
      <w:u w:val="none"/>
    </w:rPr>
  </w:style>
  <w:style w:type="character" w:styleId="37">
    <w:name w:val="Placeholder Text"/>
    <w:basedOn w:val="13"/>
    <w:unhideWhenUsed/>
    <w:qFormat/>
    <w:uiPriority w:val="99"/>
    <w:rPr>
      <w:color w:val="808080"/>
    </w:rPr>
  </w:style>
  <w:style w:type="paragraph" w:customStyle="1" w:styleId="38">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9">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40">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41">
    <w:name w:val="font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42">
    <w:name w:val="font9"/>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3">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4">
    <w:name w:val="font1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5">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6">
    <w:name w:val="font1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7">
    <w:name w:val="font1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48">
    <w:name w:val="font16"/>
    <w:basedOn w:val="1"/>
    <w:qFormat/>
    <w:uiPriority w:val="0"/>
    <w:pPr>
      <w:widowControl/>
      <w:spacing w:before="100" w:beforeAutospacing="1" w:after="100" w:afterAutospacing="1"/>
      <w:jc w:val="left"/>
    </w:pPr>
    <w:rPr>
      <w:rFonts w:ascii="华文中宋" w:hAnsi="华文中宋" w:eastAsia="华文中宋" w:cs="宋体"/>
      <w:b/>
      <w:bCs/>
      <w:color w:val="000000"/>
      <w:kern w:val="0"/>
      <w:sz w:val="24"/>
      <w:szCs w:val="24"/>
    </w:rPr>
  </w:style>
  <w:style w:type="paragraph" w:customStyle="1" w:styleId="49">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4"/>
      <w:szCs w:val="24"/>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黑体" w:eastAsia="黑体" w:cs="宋体"/>
      <w:b/>
      <w:bCs/>
      <w:kern w:val="0"/>
      <w:sz w:val="20"/>
      <w:szCs w:val="20"/>
    </w:rPr>
  </w:style>
  <w:style w:type="paragraph" w:customStyle="1" w:styleId="7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7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7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20"/>
      <w:szCs w:val="20"/>
    </w:rPr>
  </w:style>
  <w:style w:type="paragraph" w:customStyle="1" w:styleId="77">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9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8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8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8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5">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6">
    <w:name w:val="xl10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7">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8">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9">
    <w:name w:val="xl10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0">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Cs w:val="21"/>
    </w:rPr>
  </w:style>
  <w:style w:type="paragraph" w:customStyle="1" w:styleId="9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9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9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9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9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0"/>
      <w:szCs w:val="20"/>
    </w:rPr>
  </w:style>
  <w:style w:type="paragraph" w:customStyle="1" w:styleId="9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0">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1">
    <w:name w:val="xl118"/>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2">
    <w:name w:val="xl11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4">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5">
    <w:name w:val="xl12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1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1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1">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3">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4">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15">
    <w:name w:val="xl1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16">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117">
    <w:name w:val="xl134"/>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135"/>
    <w:basedOn w:val="1"/>
    <w:qFormat/>
    <w:uiPriority w:val="0"/>
    <w:pPr>
      <w:widowControl/>
      <w:pBdr>
        <w:top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3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37"/>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38"/>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39"/>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4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4">
    <w:name w:val="xl141"/>
    <w:basedOn w:val="1"/>
    <w:qFormat/>
    <w:uiPriority w:val="0"/>
    <w:pPr>
      <w:widowControl/>
      <w:pBdr>
        <w:top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5">
    <w:name w:val="xl14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43"/>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44"/>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28">
    <w:name w:val="xl145"/>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146"/>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0">
    <w:name w:val="xl147"/>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14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49"/>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50"/>
    <w:basedOn w:val="1"/>
    <w:qFormat/>
    <w:uiPriority w:val="0"/>
    <w:pPr>
      <w:widowControl/>
      <w:pBdr>
        <w:top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4">
    <w:name w:val="xl15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5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6">
    <w:name w:val="xl153"/>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7">
    <w:name w:val="xl15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38">
    <w:name w:val="font131"/>
    <w:basedOn w:val="13"/>
    <w:qFormat/>
    <w:uiPriority w:val="0"/>
    <w:rPr>
      <w:rFonts w:hint="eastAsia" w:ascii="华文中宋" w:hAnsi="华文中宋" w:eastAsia="华文中宋" w:cs="华文中宋"/>
      <w:b/>
      <w:color w:val="000000"/>
      <w:sz w:val="24"/>
      <w:szCs w:val="24"/>
      <w:u w:val="none"/>
    </w:rPr>
  </w:style>
  <w:style w:type="character" w:customStyle="1" w:styleId="139">
    <w:name w:val="font201"/>
    <w:basedOn w:val="13"/>
    <w:qFormat/>
    <w:uiPriority w:val="0"/>
    <w:rPr>
      <w:rFonts w:hint="default" w:ascii="Times New Roman" w:hAnsi="Times New Roman" w:cs="Times New Roman"/>
      <w:b/>
      <w:color w:val="000000"/>
      <w:sz w:val="20"/>
      <w:szCs w:val="20"/>
      <w:u w:val="none"/>
    </w:rPr>
  </w:style>
  <w:style w:type="character" w:customStyle="1" w:styleId="140">
    <w:name w:val="font141"/>
    <w:basedOn w:val="13"/>
    <w:qFormat/>
    <w:uiPriority w:val="0"/>
    <w:rPr>
      <w:rFonts w:hint="eastAsia" w:ascii="宋体" w:hAnsi="宋体" w:eastAsia="宋体" w:cs="宋体"/>
      <w:color w:val="000000"/>
      <w:sz w:val="20"/>
      <w:szCs w:val="20"/>
      <w:u w:val="none"/>
    </w:rPr>
  </w:style>
  <w:style w:type="character" w:customStyle="1" w:styleId="141">
    <w:name w:val="font101"/>
    <w:basedOn w:val="13"/>
    <w:qFormat/>
    <w:uiPriority w:val="0"/>
    <w:rPr>
      <w:rFonts w:hint="default" w:ascii="Times" w:hAnsi="Times" w:eastAsia="Times" w:cs="Times"/>
      <w:color w:val="000000"/>
      <w:sz w:val="20"/>
      <w:szCs w:val="20"/>
      <w:u w:val="none"/>
    </w:rPr>
  </w:style>
  <w:style w:type="character" w:customStyle="1" w:styleId="142">
    <w:name w:val="font151"/>
    <w:basedOn w:val="13"/>
    <w:qFormat/>
    <w:uiPriority w:val="0"/>
    <w:rPr>
      <w:rFonts w:hint="eastAsia" w:ascii="宋体" w:hAnsi="宋体" w:eastAsia="宋体" w:cs="宋体"/>
      <w:color w:val="000000"/>
      <w:sz w:val="20"/>
      <w:szCs w:val="20"/>
      <w:u w:val="none"/>
      <w:vertAlign w:val="subscript"/>
    </w:rPr>
  </w:style>
  <w:style w:type="character" w:customStyle="1" w:styleId="143">
    <w:name w:val="font191"/>
    <w:basedOn w:val="13"/>
    <w:qFormat/>
    <w:uiPriority w:val="0"/>
    <w:rPr>
      <w:rFonts w:hint="eastAsia" w:ascii="宋体" w:hAnsi="宋体" w:eastAsia="宋体" w:cs="宋体"/>
      <w:color w:val="000000"/>
      <w:sz w:val="20"/>
      <w:szCs w:val="20"/>
      <w:u w:val="none"/>
      <w:vertAlign w:val="superscript"/>
    </w:rPr>
  </w:style>
  <w:style w:type="character" w:customStyle="1" w:styleId="144">
    <w:name w:val="font171"/>
    <w:basedOn w:val="13"/>
    <w:qFormat/>
    <w:uiPriority w:val="0"/>
    <w:rPr>
      <w:rFonts w:hint="default" w:ascii="Times New Roman" w:hAnsi="Times New Roman" w:cs="Times New Roman"/>
      <w:b/>
      <w:color w:val="000000"/>
      <w:sz w:val="20"/>
      <w:szCs w:val="20"/>
      <w:u w:val="none"/>
    </w:rPr>
  </w:style>
  <w:style w:type="character" w:customStyle="1" w:styleId="145">
    <w:name w:val="font161"/>
    <w:basedOn w:val="13"/>
    <w:qFormat/>
    <w:uiPriority w:val="0"/>
    <w:rPr>
      <w:rFonts w:hint="eastAsia" w:ascii="宋体" w:hAnsi="宋体" w:eastAsia="宋体" w:cs="宋体"/>
      <w:color w:val="000000"/>
      <w:sz w:val="20"/>
      <w:szCs w:val="20"/>
      <w:u w:val="none"/>
      <w:vertAlign w:val="superscript"/>
    </w:rPr>
  </w:style>
  <w:style w:type="paragraph" w:customStyle="1" w:styleId="146">
    <w:name w:val="WPSOffice手动目录 1"/>
    <w:qFormat/>
    <w:uiPriority w:val="0"/>
    <w:pPr>
      <w:ind w:leftChars="0"/>
    </w:pPr>
    <w:rPr>
      <w:rFonts w:ascii="Times New Roman" w:hAnsi="Times New Roman" w:eastAsia="宋体" w:cs="Times New Roman"/>
      <w:sz w:val="20"/>
      <w:szCs w:val="20"/>
    </w:rPr>
  </w:style>
  <w:style w:type="character" w:customStyle="1" w:styleId="147">
    <w:name w:val="font112"/>
    <w:basedOn w:val="13"/>
    <w:qFormat/>
    <w:uiPriority w:val="0"/>
    <w:rPr>
      <w:rFonts w:hint="default" w:ascii="Times New Roman" w:hAnsi="Times New Roman" w:cs="Times New Roman"/>
      <w:color w:val="000000"/>
      <w:sz w:val="22"/>
      <w:szCs w:val="22"/>
      <w:u w:val="none"/>
    </w:rPr>
  </w:style>
  <w:style w:type="character" w:customStyle="1" w:styleId="148">
    <w:name w:val="font121"/>
    <w:basedOn w:val="13"/>
    <w:qFormat/>
    <w:uiPriority w:val="0"/>
    <w:rPr>
      <w:rFonts w:hint="default" w:ascii="Times New Roman" w:hAnsi="Times New Roman" w:cs="Times New Roman"/>
      <w:color w:val="000000"/>
      <w:sz w:val="22"/>
      <w:szCs w:val="22"/>
      <w:u w:val="none"/>
    </w:rPr>
  </w:style>
  <w:style w:type="character" w:customStyle="1" w:styleId="149">
    <w:name w:val="font122"/>
    <w:basedOn w:val="13"/>
    <w:qFormat/>
    <w:uiPriority w:val="0"/>
    <w:rPr>
      <w:rFonts w:hint="eastAsia" w:ascii="宋体" w:hAnsi="宋体" w:eastAsia="宋体" w:cs="宋体"/>
      <w:color w:val="000000"/>
      <w:sz w:val="16"/>
      <w:szCs w:val="16"/>
      <w:u w:val="none"/>
    </w:rPr>
  </w:style>
  <w:style w:type="character" w:customStyle="1" w:styleId="150">
    <w:name w:val="font181"/>
    <w:basedOn w:val="13"/>
    <w:qFormat/>
    <w:uiPriority w:val="0"/>
    <w:rPr>
      <w:rFonts w:hint="default" w:ascii="Times New Roman" w:hAnsi="Times New Roman" w:cs="Times New Roman"/>
      <w:color w:val="auto"/>
      <w:sz w:val="20"/>
      <w:szCs w:val="20"/>
      <w:u w:val="none"/>
    </w:rPr>
  </w:style>
  <w:style w:type="character" w:customStyle="1" w:styleId="151">
    <w:name w:val="font212"/>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E0821-7FBE-40C8-8850-8C7ACF4A0B0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141</Pages>
  <Words>12976</Words>
  <Characters>73969</Characters>
  <Lines>616</Lines>
  <Paragraphs>173</Paragraphs>
  <TotalTime>64</TotalTime>
  <ScaleCrop>false</ScaleCrop>
  <LinksUpToDate>false</LinksUpToDate>
  <CharactersWithSpaces>86772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2018-12-24T11:12:00Z</dcterms:created>
  <dc:creator>Windows User</dc:creator>
  <cp:lastModifiedBy>John</cp:lastModifiedBy>
  <cp:lastPrinted>2020-02-25T02:34:00Z</cp:lastPrinted>
  <dcterms:modified xsi:type="dcterms:W3CDTF">2020-02-28T08:28:26Z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